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E82" w:rsidRDefault="00B76606">
      <w:pPr>
        <w:pStyle w:val="CRCoverPage"/>
        <w:tabs>
          <w:tab w:val="right" w:pos="9639"/>
        </w:tabs>
        <w:spacing w:after="0" w:line="360" w:lineRule="exact"/>
        <w:rPr>
          <w:rFonts w:cs="Arial"/>
          <w:b/>
          <w:i/>
          <w:sz w:val="24"/>
        </w:rPr>
      </w:pPr>
      <w:bookmarkStart w:id="0" w:name="OLE_LINK3"/>
      <w:bookmarkStart w:id="1" w:name="OLE_LINK34"/>
      <w:bookmarkStart w:id="2" w:name="OLE_LINK33"/>
      <w:bookmarkStart w:id="3" w:name="OLE_LINK12"/>
      <w:bookmarkStart w:id="4" w:name="OLE_LINK13"/>
      <w:bookmarkStart w:id="5" w:name="_GoBack"/>
      <w:bookmarkEnd w:id="5"/>
      <w:r w:rsidRPr="00C13D76">
        <w:rPr>
          <w:rFonts w:ascii="CG Times (WN)" w:eastAsia="宋体" w:hAnsi="CG Times (WN)"/>
          <w:b/>
          <w:sz w:val="24"/>
          <w:lang w:val="en-US"/>
        </w:rPr>
        <w:t>3GPP TSG-RAN WG2 Meeting #109 electronic</w:t>
      </w:r>
      <w:r w:rsidR="007576F9">
        <w:rPr>
          <w:rFonts w:eastAsia="宋体" w:cs="Arial" w:hint="eastAsia"/>
          <w:b/>
          <w:bCs/>
          <w:sz w:val="24"/>
          <w:szCs w:val="24"/>
          <w:lang w:val="en-US"/>
        </w:rPr>
        <w:t xml:space="preserve">                              </w:t>
      </w:r>
      <w:r w:rsidR="007576F9">
        <w:rPr>
          <w:rFonts w:eastAsia="宋体" w:cs="Arial"/>
          <w:b/>
          <w:bCs/>
          <w:sz w:val="24"/>
          <w:szCs w:val="24"/>
          <w:lang w:val="en-US"/>
        </w:rPr>
        <w:t xml:space="preserve">                    </w:t>
      </w:r>
      <w:r w:rsidR="007576F9">
        <w:rPr>
          <w:rFonts w:eastAsia="宋体" w:cs="Arial"/>
          <w:b/>
          <w:bCs/>
          <w:i/>
          <w:sz w:val="24"/>
          <w:szCs w:val="24"/>
          <w:lang w:val="en-US"/>
        </w:rPr>
        <w:t xml:space="preserve"> </w:t>
      </w:r>
      <w:r w:rsidR="007576F9">
        <w:rPr>
          <w:rFonts w:cs="Arial"/>
          <w:b/>
          <w:bCs/>
          <w:i/>
          <w:iCs/>
          <w:sz w:val="24"/>
          <w:szCs w:val="24"/>
          <w:lang w:val="en-US"/>
        </w:rPr>
        <w:t>R</w:t>
      </w:r>
      <w:r w:rsidR="007576F9">
        <w:rPr>
          <w:rFonts w:eastAsia="宋体" w:cs="Arial" w:hint="eastAsia"/>
          <w:b/>
          <w:bCs/>
          <w:i/>
          <w:iCs/>
          <w:sz w:val="24"/>
          <w:szCs w:val="24"/>
          <w:lang w:val="en-US"/>
        </w:rPr>
        <w:t>2</w:t>
      </w:r>
      <w:r w:rsidR="007576F9">
        <w:rPr>
          <w:rFonts w:cs="Arial"/>
          <w:b/>
          <w:bCs/>
          <w:i/>
          <w:iCs/>
          <w:sz w:val="24"/>
          <w:szCs w:val="24"/>
          <w:lang w:val="en-US"/>
        </w:rPr>
        <w:t>-20</w:t>
      </w:r>
      <w:r w:rsidR="00B1398F">
        <w:rPr>
          <w:rFonts w:cs="Arial"/>
          <w:b/>
          <w:bCs/>
          <w:i/>
          <w:iCs/>
          <w:sz w:val="24"/>
          <w:szCs w:val="24"/>
          <w:lang w:val="en-US"/>
        </w:rPr>
        <w:t>01203</w:t>
      </w:r>
    </w:p>
    <w:bookmarkEnd w:id="0"/>
    <w:p w:rsidR="00183E82" w:rsidRDefault="00B1398F">
      <w:pPr>
        <w:tabs>
          <w:tab w:val="center" w:pos="4536"/>
          <w:tab w:val="right" w:pos="9072"/>
        </w:tabs>
        <w:rPr>
          <w:rFonts w:ascii="Arial" w:hAnsi="Arial" w:cs="Arial"/>
          <w:b/>
          <w:i/>
          <w:sz w:val="24"/>
          <w:lang w:val="en-GB" w:eastAsia="en-US"/>
        </w:rPr>
      </w:pPr>
      <w:proofErr w:type="spellStart"/>
      <w:r w:rsidRPr="00B1398F">
        <w:rPr>
          <w:rFonts w:ascii="CG Times (WN)" w:eastAsia="宋体" w:hAnsi="CG Times (WN)"/>
          <w:b/>
          <w:sz w:val="24"/>
          <w:szCs w:val="20"/>
          <w:lang w:eastAsia="en-US"/>
        </w:rPr>
        <w:t>Elbonia</w:t>
      </w:r>
      <w:proofErr w:type="spellEnd"/>
      <w:r w:rsidRPr="00B1398F">
        <w:rPr>
          <w:rFonts w:ascii="CG Times (WN)" w:eastAsia="宋体" w:hAnsi="CG Times (WN)"/>
          <w:b/>
          <w:sz w:val="24"/>
          <w:szCs w:val="20"/>
          <w:lang w:eastAsia="en-US"/>
        </w:rPr>
        <w:t xml:space="preserve">, </w:t>
      </w:r>
      <w:r w:rsidR="00B76606" w:rsidRPr="00B76606">
        <w:rPr>
          <w:rFonts w:ascii="CG Times (WN)" w:eastAsia="宋体" w:hAnsi="CG Times (WN)"/>
          <w:b/>
          <w:sz w:val="24"/>
          <w:szCs w:val="20"/>
          <w:lang w:eastAsia="en-US"/>
        </w:rPr>
        <w:t>24 Feb – 6 Mar 2020</w:t>
      </w:r>
      <w:r w:rsidR="00A93670" w:rsidRPr="007576F9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="00A93670">
        <w:rPr>
          <w:rFonts w:ascii="Arial" w:hAnsi="Arial"/>
          <w:b/>
          <w:sz w:val="24"/>
          <w:szCs w:val="20"/>
          <w:lang w:val="en-GB" w:eastAsia="en-US"/>
        </w:rPr>
        <w:t xml:space="preserve">                                         </w:t>
      </w:r>
      <w:r w:rsidR="00A93670">
        <w:rPr>
          <w:rFonts w:ascii="Arial" w:eastAsia="宋体" w:hAnsi="Arial" w:hint="eastAsia"/>
          <w:b/>
          <w:sz w:val="24"/>
          <w:szCs w:val="20"/>
        </w:rPr>
        <w:t xml:space="preserve">                                                       </w:t>
      </w:r>
    </w:p>
    <w:p w:rsidR="00183E82" w:rsidRDefault="00A93670">
      <w:pPr>
        <w:pStyle w:val="ae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 xml:space="preserve">ZTE Corporation, </w:t>
      </w:r>
      <w:proofErr w:type="spellStart"/>
      <w:r>
        <w:rPr>
          <w:rFonts w:eastAsia="宋体"/>
          <w:sz w:val="24"/>
          <w:szCs w:val="22"/>
          <w:lang w:eastAsia="zh-CN"/>
        </w:rPr>
        <w:t>Sanechips</w:t>
      </w:r>
      <w:proofErr w:type="spellEnd"/>
    </w:p>
    <w:p w:rsidR="00183E82" w:rsidRDefault="00A93670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6" w:name="OLE_LINK25"/>
      <w:bookmarkStart w:id="7" w:name="OLE_LINK19"/>
      <w:r>
        <w:rPr>
          <w:rFonts w:eastAsia="宋体" w:hint="eastAsia"/>
          <w:sz w:val="24"/>
          <w:szCs w:val="22"/>
          <w:lang w:eastAsia="zh-CN"/>
        </w:rPr>
        <w:t xml:space="preserve">  </w:t>
      </w:r>
      <w:bookmarkStart w:id="8" w:name="OLE_LINK37"/>
      <w:bookmarkEnd w:id="6"/>
      <w:bookmarkEnd w:id="7"/>
      <w:r w:rsidR="00080696">
        <w:rPr>
          <w:rFonts w:eastAsia="宋体"/>
          <w:sz w:val="24"/>
          <w:szCs w:val="22"/>
          <w:lang w:eastAsia="zh-CN"/>
        </w:rPr>
        <w:t>C</w:t>
      </w:r>
      <w:r>
        <w:rPr>
          <w:rFonts w:eastAsia="宋体" w:hint="eastAsia"/>
          <w:sz w:val="24"/>
          <w:szCs w:val="22"/>
          <w:lang w:eastAsia="zh-CN"/>
        </w:rPr>
        <w:t>onsideration on mobility for WUS</w:t>
      </w:r>
    </w:p>
    <w:bookmarkEnd w:id="8"/>
    <w:p w:rsidR="00183E82" w:rsidRDefault="00A93670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 w:hint="eastAsia"/>
          <w:sz w:val="24"/>
          <w:szCs w:val="22"/>
          <w:lang w:eastAsia="zh-CN"/>
        </w:rPr>
        <w:t>7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2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3</w:t>
      </w:r>
    </w:p>
    <w:p w:rsidR="00183E82" w:rsidRDefault="00A93670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1"/>
    <w:bookmarkEnd w:id="2"/>
    <w:p w:rsidR="00183E82" w:rsidRDefault="00183E82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183E82" w:rsidRDefault="00A93670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:rsidR="00183E82" w:rsidRDefault="00A93670">
      <w:pPr>
        <w:pStyle w:val="CRCoverPage"/>
        <w:spacing w:beforeLines="50" w:before="120" w:afterLines="50" w:line="260" w:lineRule="exact"/>
        <w:rPr>
          <w:rFonts w:eastAsia="宋体"/>
          <w:lang w:val="en-US" w:eastAsia="zh-CN"/>
        </w:rPr>
      </w:pPr>
      <w:r>
        <w:rPr>
          <w:rFonts w:ascii="Times New Roman" w:hAnsi="Times New Roman" w:hint="eastAsia"/>
          <w:lang w:eastAsia="zh-CN"/>
        </w:rPr>
        <w:t>The WID of Rel-16 enhancements for NB-</w:t>
      </w:r>
      <w:proofErr w:type="spellStart"/>
      <w:r>
        <w:rPr>
          <w:rFonts w:ascii="Times New Roman" w:hAnsi="Times New Roman" w:hint="eastAsia"/>
          <w:lang w:eastAsia="zh-CN"/>
        </w:rPr>
        <w:t>IoT</w:t>
      </w:r>
      <w:proofErr w:type="spellEnd"/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and the</w:t>
      </w:r>
      <w:r>
        <w:rPr>
          <w:rFonts w:ascii="Times New Roman" w:hAnsi="Times New Roman" w:hint="eastAsia"/>
          <w:lang w:eastAsia="zh-CN"/>
        </w:rPr>
        <w:t xml:space="preserve"> WID of </w:t>
      </w:r>
      <w:r>
        <w:rPr>
          <w:rFonts w:ascii="Times New Roman" w:hAnsi="Times New Roman"/>
          <w:lang w:eastAsia="zh-CN"/>
        </w:rPr>
        <w:t>Rel-16 MTC enhancements for LTE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were</w:t>
      </w:r>
      <w:r>
        <w:rPr>
          <w:rFonts w:ascii="Times New Roman" w:hAnsi="Times New Roman" w:hint="eastAsia"/>
          <w:lang w:eastAsia="zh-CN"/>
        </w:rPr>
        <w:t xml:space="preserve"> approved in RAN#</w:t>
      </w:r>
      <w:r>
        <w:rPr>
          <w:rFonts w:ascii="Times New Roman" w:hAnsi="Times New Roman" w:hint="eastAsia"/>
          <w:lang w:val="en-US" w:eastAsia="zh-CN"/>
        </w:rPr>
        <w:t>80</w:t>
      </w:r>
      <w:r>
        <w:rPr>
          <w:rFonts w:ascii="Times New Roman" w:hAnsi="Times New Roman"/>
          <w:lang w:val="en-US" w:eastAsia="zh-CN"/>
        </w:rPr>
        <w:t>. The WIDs have been revised for several times</w:t>
      </w:r>
      <w:r w:rsidR="00251C9C" w:rsidRPr="00251C9C">
        <w:rPr>
          <w:rFonts w:ascii="Times New Roman" w:hAnsi="Times New Roman"/>
          <w:bCs/>
          <w:lang w:val="en-US" w:eastAsia="zh-CN"/>
        </w:rPr>
        <w:t xml:space="preserve"> </w:t>
      </w:r>
      <w:r w:rsidR="00251C9C" w:rsidRPr="00442AC2">
        <w:rPr>
          <w:rFonts w:ascii="Times New Roman" w:hAnsi="Times New Roman"/>
          <w:bCs/>
          <w:lang w:val="en-US" w:eastAsia="zh-CN"/>
        </w:rPr>
        <w:t>and the lasted ones are</w:t>
      </w:r>
      <w:r w:rsidR="00251C9C" w:rsidRPr="00442AC2">
        <w:rPr>
          <w:rFonts w:ascii="Times New Roman" w:hAnsi="Times New Roman" w:hint="eastAsia"/>
          <w:bCs/>
          <w:lang w:val="en-US" w:eastAsia="zh-CN"/>
        </w:rPr>
        <w:t xml:space="preserve"> </w:t>
      </w:r>
      <w:r w:rsidR="00251C9C" w:rsidRPr="00442AC2">
        <w:rPr>
          <w:rFonts w:ascii="Times New Roman" w:hAnsi="Times New Roman"/>
          <w:bCs/>
          <w:lang w:val="en-US" w:eastAsia="zh-CN"/>
        </w:rPr>
        <w:t>approved in</w:t>
      </w:r>
      <w:r w:rsidR="00251C9C" w:rsidRPr="00442AC2">
        <w:rPr>
          <w:rFonts w:ascii="Times New Roman" w:hAnsi="Times New Roman" w:hint="eastAsia"/>
          <w:bCs/>
          <w:lang w:eastAsia="zh-CN"/>
        </w:rPr>
        <w:t xml:space="preserve"> RAN#</w:t>
      </w:r>
      <w:r w:rsidR="00251C9C" w:rsidRPr="00442AC2">
        <w:rPr>
          <w:rFonts w:ascii="Times New Roman" w:hAnsi="Times New Roman" w:hint="eastAsia"/>
          <w:bCs/>
          <w:lang w:val="en-US" w:eastAsia="zh-CN"/>
        </w:rPr>
        <w:t>86</w:t>
      </w:r>
      <w:r w:rsidR="00251C9C" w:rsidRPr="00442AC2">
        <w:rPr>
          <w:rFonts w:ascii="Times New Roman" w:hAnsi="Times New Roman"/>
          <w:bCs/>
          <w:lang w:val="en-US" w:eastAsia="zh-CN"/>
        </w:rPr>
        <w:t xml:space="preserve"> </w:t>
      </w:r>
      <w:r w:rsidR="00251C9C" w:rsidRPr="00442AC2">
        <w:rPr>
          <w:rFonts w:ascii="Times New Roman" w:hAnsi="Times New Roman"/>
          <w:bCs/>
          <w:lang w:eastAsia="zh-CN"/>
        </w:rPr>
        <w:t>[</w:t>
      </w:r>
      <w:r w:rsidR="00251C9C" w:rsidRPr="00442AC2">
        <w:rPr>
          <w:rFonts w:ascii="Times New Roman" w:hAnsi="Times New Roman" w:hint="eastAsia"/>
          <w:bCs/>
          <w:lang w:val="en-US" w:eastAsia="zh-CN"/>
        </w:rPr>
        <w:t>1</w:t>
      </w:r>
      <w:proofErr w:type="gramStart"/>
      <w:r w:rsidR="00251C9C" w:rsidRPr="00442AC2">
        <w:rPr>
          <w:rFonts w:ascii="Times New Roman" w:hAnsi="Times New Roman"/>
          <w:bCs/>
          <w:lang w:eastAsia="zh-CN"/>
        </w:rPr>
        <w:t>][</w:t>
      </w:r>
      <w:proofErr w:type="gramEnd"/>
      <w:r w:rsidR="00251C9C" w:rsidRPr="00442AC2">
        <w:rPr>
          <w:rFonts w:ascii="Times New Roman" w:hAnsi="Times New Roman"/>
          <w:bCs/>
          <w:lang w:eastAsia="zh-CN"/>
        </w:rPr>
        <w:t>2]</w:t>
      </w:r>
      <w:r>
        <w:rPr>
          <w:rFonts w:ascii="Times New Roman" w:hAnsi="Times New Roman" w:hint="eastAsia"/>
          <w:lang w:val="en-US" w:eastAsia="zh-CN"/>
        </w:rPr>
        <w:t>.</w:t>
      </w:r>
      <w:r>
        <w:rPr>
          <w:rFonts w:ascii="Times New Roman" w:hAnsi="Times New Roman"/>
          <w:lang w:val="en-US" w:eastAsia="zh-CN"/>
        </w:rPr>
        <w:t xml:space="preserve"> T</w:t>
      </w:r>
      <w:r>
        <w:rPr>
          <w:rFonts w:ascii="Times New Roman" w:hAnsi="Times New Roman" w:hint="eastAsia"/>
          <w:lang w:val="en-US" w:eastAsia="zh-CN"/>
        </w:rPr>
        <w:t xml:space="preserve">he following </w:t>
      </w:r>
      <w:r>
        <w:rPr>
          <w:rFonts w:ascii="Times New Roman" w:hAnsi="Times New Roman"/>
          <w:lang w:eastAsia="zh-CN"/>
        </w:rPr>
        <w:t>objective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val="en-US" w:eastAsia="zh-CN"/>
        </w:rPr>
        <w:t>is</w:t>
      </w:r>
      <w:r>
        <w:rPr>
          <w:rFonts w:ascii="Times New Roman" w:hAnsi="Times New Roman" w:hint="eastAsia"/>
          <w:lang w:val="en-US" w:eastAsia="zh-CN"/>
        </w:rPr>
        <w:t xml:space="preserve"> included</w:t>
      </w:r>
      <w:r>
        <w:rPr>
          <w:rFonts w:ascii="Times New Roman" w:hAnsi="Times New Roman"/>
          <w:lang w:val="en-US" w:eastAsia="zh-CN"/>
        </w:rPr>
        <w:t xml:space="preserve"> in both of these WIDs</w:t>
      </w:r>
      <w:r>
        <w:rPr>
          <w:rFonts w:ascii="Times New Roman" w:hAnsi="Times New Roman" w:hint="eastAsia"/>
          <w:lang w:eastAsia="zh-CN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183E82" w:rsidTr="007576F9">
        <w:tc>
          <w:tcPr>
            <w:tcW w:w="10060" w:type="dxa"/>
          </w:tcPr>
          <w:p w:rsidR="00183E82" w:rsidRPr="007576F9" w:rsidRDefault="00A93670">
            <w:pPr>
              <w:spacing w:beforeLines="50" w:before="120" w:afterLines="50" w:after="120"/>
              <w:rPr>
                <w:b/>
                <w:bCs/>
                <w:i/>
                <w:sz w:val="20"/>
                <w:szCs w:val="20"/>
              </w:rPr>
            </w:pPr>
            <w:r w:rsidRPr="007576F9">
              <w:rPr>
                <w:b/>
                <w:bCs/>
                <w:i/>
                <w:sz w:val="20"/>
                <w:szCs w:val="20"/>
              </w:rPr>
              <w:t>Improved DL transmission efficiency and/or UE power consumption:</w:t>
            </w:r>
          </w:p>
          <w:p w:rsidR="00183E82" w:rsidRDefault="00A93670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30" w:before="72" w:afterLines="30" w:after="72" w:line="240" w:lineRule="auto"/>
              <w:textAlignment w:val="baseline"/>
              <w:rPr>
                <w:bCs/>
              </w:rPr>
            </w:pPr>
            <w:r w:rsidRPr="007576F9">
              <w:rPr>
                <w:bCs/>
                <w:i/>
                <w:sz w:val="20"/>
                <w:szCs w:val="20"/>
              </w:rPr>
              <w:t>Specify support for UE-group wake-up signal (WUS) [RAN1, RAN2, RAN4]</w:t>
            </w:r>
          </w:p>
        </w:tc>
      </w:tr>
    </w:tbl>
    <w:bookmarkEnd w:id="3"/>
    <w:bookmarkEnd w:id="4"/>
    <w:p w:rsidR="00183E82" w:rsidRDefault="00A93670">
      <w:pPr>
        <w:spacing w:beforeLines="50" w:before="120" w:after="100"/>
        <w:rPr>
          <w:sz w:val="20"/>
          <w:szCs w:val="20"/>
        </w:rPr>
      </w:pPr>
      <w:r>
        <w:rPr>
          <w:sz w:val="20"/>
          <w:szCs w:val="20"/>
          <w:lang w:val="en-GB"/>
        </w:rPr>
        <w:t>In RAN2 #10</w:t>
      </w:r>
      <w:r w:rsidRPr="00251C9C">
        <w:rPr>
          <w:rFonts w:hint="eastAsia"/>
          <w:sz w:val="20"/>
          <w:szCs w:val="20"/>
          <w:lang w:val="en-GB"/>
        </w:rPr>
        <w:t>4</w:t>
      </w:r>
      <w:r>
        <w:rPr>
          <w:sz w:val="20"/>
          <w:szCs w:val="20"/>
          <w:lang w:val="en-GB"/>
        </w:rPr>
        <w:t>~#10</w:t>
      </w:r>
      <w:r w:rsidR="007576F9" w:rsidRPr="00251C9C">
        <w:rPr>
          <w:sz w:val="20"/>
          <w:szCs w:val="20"/>
          <w:lang w:val="en-GB"/>
        </w:rPr>
        <w:t>8</w:t>
      </w:r>
      <w:r w:rsidRPr="00251C9C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meeting, </w:t>
      </w:r>
      <w:r w:rsidR="007576F9">
        <w:rPr>
          <w:sz w:val="20"/>
          <w:szCs w:val="20"/>
          <w:lang w:val="en-GB"/>
        </w:rPr>
        <w:t>the</w:t>
      </w:r>
      <w:r>
        <w:rPr>
          <w:sz w:val="20"/>
          <w:szCs w:val="20"/>
          <w:lang w:val="en-GB"/>
        </w:rPr>
        <w:t xml:space="preserve"> agreements</w:t>
      </w:r>
      <w:r w:rsidR="007576F9">
        <w:rPr>
          <w:sz w:val="20"/>
          <w:szCs w:val="20"/>
          <w:lang w:val="en-GB"/>
        </w:rPr>
        <w:t xml:space="preserve"> for WUS grouping</w:t>
      </w:r>
      <w:r>
        <w:rPr>
          <w:sz w:val="20"/>
          <w:szCs w:val="20"/>
          <w:lang w:val="en-GB"/>
        </w:rPr>
        <w:t xml:space="preserve"> </w:t>
      </w:r>
      <w:r w:rsidR="007576F9">
        <w:rPr>
          <w:sz w:val="20"/>
          <w:szCs w:val="20"/>
          <w:lang w:val="en-GB"/>
        </w:rPr>
        <w:t>can be found in [</w:t>
      </w:r>
      <w:r w:rsidR="00251C9C">
        <w:rPr>
          <w:sz w:val="20"/>
          <w:szCs w:val="20"/>
          <w:lang w:val="en-GB"/>
        </w:rPr>
        <w:t>3</w:t>
      </w:r>
      <w:r w:rsidR="007576F9">
        <w:rPr>
          <w:sz w:val="20"/>
          <w:szCs w:val="20"/>
          <w:lang w:val="en-GB"/>
        </w:rPr>
        <w:t xml:space="preserve">]. </w:t>
      </w:r>
      <w:bookmarkStart w:id="9" w:name="OLE_LINK1"/>
      <w:r w:rsidRPr="00251C9C">
        <w:rPr>
          <w:sz w:val="20"/>
          <w:szCs w:val="20"/>
          <w:lang w:val="en-GB"/>
        </w:rPr>
        <w:t>In this contribution, we will discuss the</w:t>
      </w:r>
      <w:r w:rsidRPr="00251C9C">
        <w:rPr>
          <w:rFonts w:hint="eastAsia"/>
          <w:sz w:val="20"/>
          <w:szCs w:val="20"/>
          <w:lang w:val="en-GB"/>
        </w:rPr>
        <w:t xml:space="preserve"> </w:t>
      </w:r>
      <w:r w:rsidR="007576F9" w:rsidRPr="00251C9C">
        <w:rPr>
          <w:sz w:val="20"/>
          <w:szCs w:val="20"/>
          <w:lang w:val="en-GB"/>
        </w:rPr>
        <w:t xml:space="preserve">specific </w:t>
      </w:r>
      <w:r w:rsidRPr="00251C9C">
        <w:rPr>
          <w:sz w:val="20"/>
          <w:szCs w:val="20"/>
          <w:lang w:val="en-GB"/>
        </w:rPr>
        <w:t>issue</w:t>
      </w:r>
      <w:r w:rsidRPr="00251C9C">
        <w:rPr>
          <w:rFonts w:hint="eastAsia"/>
          <w:sz w:val="20"/>
          <w:szCs w:val="20"/>
          <w:lang w:val="en-GB"/>
        </w:rPr>
        <w:t xml:space="preserve"> </w:t>
      </w:r>
      <w:r w:rsidR="00251C9C" w:rsidRPr="00251C9C">
        <w:rPr>
          <w:sz w:val="20"/>
          <w:szCs w:val="20"/>
          <w:lang w:val="en-GB"/>
        </w:rPr>
        <w:t>about impact of mobility on the WUS paging mechanism</w:t>
      </w:r>
      <w:r w:rsidRPr="00251C9C">
        <w:rPr>
          <w:rFonts w:hint="eastAsia"/>
          <w:sz w:val="20"/>
          <w:szCs w:val="20"/>
          <w:lang w:val="en-GB"/>
        </w:rPr>
        <w:t xml:space="preserve"> and give our proposa</w:t>
      </w:r>
      <w:r w:rsidRPr="00251C9C">
        <w:rPr>
          <w:sz w:val="20"/>
          <w:szCs w:val="20"/>
          <w:lang w:val="en-GB"/>
        </w:rPr>
        <w:t>ls.</w:t>
      </w:r>
    </w:p>
    <w:p w:rsidR="00183E82" w:rsidRDefault="00A93670">
      <w:pPr>
        <w:pStyle w:val="1"/>
        <w:spacing w:before="200" w:after="120" w:line="360" w:lineRule="auto"/>
        <w:ind w:left="431" w:hanging="431"/>
      </w:pPr>
      <w:r>
        <w:rPr>
          <w:lang w:val="en-US"/>
        </w:rPr>
        <w:t>Discussion</w:t>
      </w:r>
      <w:bookmarkStart w:id="10" w:name="OLE_LINK20"/>
    </w:p>
    <w:p w:rsidR="00D06BCF" w:rsidRPr="00DA5584" w:rsidRDefault="00A93670" w:rsidP="00DA5584">
      <w:pPr>
        <w:spacing w:beforeLines="50" w:before="120" w:after="100"/>
        <w:rPr>
          <w:sz w:val="20"/>
          <w:szCs w:val="20"/>
        </w:rPr>
      </w:pPr>
      <w:r w:rsidRPr="00A35503">
        <w:rPr>
          <w:rFonts w:hint="eastAsia"/>
          <w:sz w:val="20"/>
          <w:szCs w:val="20"/>
        </w:rPr>
        <w:t xml:space="preserve">In </w:t>
      </w:r>
      <w:bookmarkStart w:id="11" w:name="OLE_LINK15"/>
      <w:bookmarkStart w:id="12" w:name="OLE_LINK21"/>
      <w:bookmarkEnd w:id="10"/>
      <w:r w:rsidRPr="00A35503">
        <w:rPr>
          <w:rFonts w:hint="eastAsia"/>
          <w:sz w:val="20"/>
          <w:szCs w:val="20"/>
        </w:rPr>
        <w:t xml:space="preserve">the previous meeting, </w:t>
      </w:r>
      <w:r w:rsidR="00DA5584">
        <w:rPr>
          <w:sz w:val="20"/>
          <w:szCs w:val="20"/>
        </w:rPr>
        <w:t xml:space="preserve">according to discussion on SA2 LS </w:t>
      </w:r>
      <w:r w:rsidR="00251C9C">
        <w:rPr>
          <w:sz w:val="20"/>
          <w:szCs w:val="20"/>
        </w:rPr>
        <w:t xml:space="preserve">[4] </w:t>
      </w:r>
      <w:r w:rsidR="00DA5584">
        <w:rPr>
          <w:sz w:val="20"/>
          <w:szCs w:val="20"/>
        </w:rPr>
        <w:t xml:space="preserve">and draft reply, </w:t>
      </w:r>
      <w:r w:rsidRPr="00A35503">
        <w:rPr>
          <w:rFonts w:hint="eastAsia"/>
          <w:sz w:val="20"/>
          <w:szCs w:val="20"/>
        </w:rPr>
        <w:t>RAN2</w:t>
      </w:r>
      <w:r w:rsidR="00B1398F">
        <w:rPr>
          <w:sz w:val="20"/>
          <w:szCs w:val="20"/>
        </w:rPr>
        <w:t xml:space="preserve"> </w:t>
      </w:r>
      <w:r w:rsidR="00DA5584">
        <w:rPr>
          <w:sz w:val="20"/>
          <w:szCs w:val="20"/>
        </w:rPr>
        <w:t xml:space="preserve">has </w:t>
      </w:r>
      <w:r w:rsidR="007576F9">
        <w:rPr>
          <w:sz w:val="20"/>
          <w:szCs w:val="20"/>
        </w:rPr>
        <w:t>identif</w:t>
      </w:r>
      <w:r w:rsidR="00DA5584">
        <w:rPr>
          <w:sz w:val="20"/>
          <w:szCs w:val="20"/>
        </w:rPr>
        <w:t>ied</w:t>
      </w:r>
      <w:r w:rsidR="007576F9" w:rsidRPr="00A35503">
        <w:rPr>
          <w:rFonts w:hint="eastAsia"/>
          <w:sz w:val="20"/>
          <w:szCs w:val="20"/>
        </w:rPr>
        <w:t xml:space="preserve"> </w:t>
      </w:r>
      <w:r w:rsidRPr="00A35503">
        <w:rPr>
          <w:rFonts w:hint="eastAsia"/>
          <w:sz w:val="20"/>
          <w:szCs w:val="20"/>
        </w:rPr>
        <w:t>the issue created by a m</w:t>
      </w:r>
      <w:r w:rsidRPr="00251C9C">
        <w:rPr>
          <w:rFonts w:hint="eastAsia"/>
          <w:sz w:val="20"/>
          <w:szCs w:val="20"/>
          <w:lang w:val="en-GB"/>
        </w:rPr>
        <w:t xml:space="preserve">obile UE using </w:t>
      </w:r>
      <w:r w:rsidR="00251C9C" w:rsidRPr="00251C9C">
        <w:rPr>
          <w:sz w:val="20"/>
          <w:szCs w:val="20"/>
          <w:lang w:val="en-GB"/>
        </w:rPr>
        <w:t>R15 WUS paging mechanism</w:t>
      </w:r>
      <w:r w:rsidRPr="00251C9C">
        <w:rPr>
          <w:rFonts w:hint="eastAsia"/>
          <w:sz w:val="20"/>
          <w:szCs w:val="20"/>
          <w:lang w:val="en-GB"/>
        </w:rPr>
        <w:t>.</w:t>
      </w:r>
      <w:r w:rsidR="00DA5584" w:rsidRPr="00251C9C">
        <w:rPr>
          <w:sz w:val="20"/>
          <w:szCs w:val="20"/>
          <w:lang w:val="en-GB"/>
        </w:rPr>
        <w:t xml:space="preserve"> </w:t>
      </w:r>
      <w:r w:rsidR="00DA5584">
        <w:rPr>
          <w:sz w:val="20"/>
          <w:szCs w:val="20"/>
        </w:rPr>
        <w:t>That is,</w:t>
      </w:r>
      <w:r w:rsidR="00251C9C">
        <w:rPr>
          <w:sz w:val="20"/>
          <w:szCs w:val="20"/>
        </w:rPr>
        <w:t xml:space="preserve"> in some MME</w:t>
      </w:r>
      <w:r w:rsidR="00080696" w:rsidRPr="00DA5584">
        <w:rPr>
          <w:sz w:val="20"/>
          <w:szCs w:val="20"/>
        </w:rPr>
        <w:t xml:space="preserve"> paging strategies, </w:t>
      </w:r>
      <w:r w:rsidR="00251C9C">
        <w:rPr>
          <w:sz w:val="20"/>
          <w:szCs w:val="20"/>
        </w:rPr>
        <w:t xml:space="preserve">MME may </w:t>
      </w:r>
      <w:r w:rsidR="00080696" w:rsidRPr="00DA5584">
        <w:rPr>
          <w:sz w:val="20"/>
          <w:szCs w:val="20"/>
        </w:rPr>
        <w:t>paging a UE in the entire TA list</w:t>
      </w:r>
      <w:r w:rsidR="00251C9C">
        <w:rPr>
          <w:sz w:val="20"/>
          <w:szCs w:val="20"/>
        </w:rPr>
        <w:t xml:space="preserve">. With such process, </w:t>
      </w:r>
      <w:r w:rsidR="00644D91">
        <w:rPr>
          <w:sz w:val="20"/>
          <w:szCs w:val="20"/>
        </w:rPr>
        <w:t xml:space="preserve">companies think </w:t>
      </w:r>
      <w:r w:rsidR="00787ACA">
        <w:rPr>
          <w:sz w:val="20"/>
          <w:szCs w:val="20"/>
        </w:rPr>
        <w:t>the UE have to</w:t>
      </w:r>
      <w:r w:rsidR="00A45A87">
        <w:rPr>
          <w:sz w:val="20"/>
          <w:szCs w:val="20"/>
        </w:rPr>
        <w:t xml:space="preserve"> </w:t>
      </w:r>
      <w:r w:rsidR="00251C9C">
        <w:rPr>
          <w:sz w:val="20"/>
          <w:szCs w:val="20"/>
        </w:rPr>
        <w:t>detect not only WUS signal but also the later PDCCH for paging</w:t>
      </w:r>
      <w:r w:rsidR="00644D91">
        <w:rPr>
          <w:sz w:val="20"/>
          <w:szCs w:val="20"/>
        </w:rPr>
        <w:t>, and t</w:t>
      </w:r>
      <w:r w:rsidR="00393227">
        <w:rPr>
          <w:sz w:val="20"/>
          <w:szCs w:val="20"/>
        </w:rPr>
        <w:t>hen the</w:t>
      </w:r>
      <w:r w:rsidR="00251C9C">
        <w:rPr>
          <w:sz w:val="20"/>
          <w:szCs w:val="20"/>
        </w:rPr>
        <w:t xml:space="preserve"> desired benefit of </w:t>
      </w:r>
      <w:r w:rsidR="00393227">
        <w:rPr>
          <w:sz w:val="20"/>
          <w:szCs w:val="20"/>
        </w:rPr>
        <w:t xml:space="preserve">R15 WUS scheme </w:t>
      </w:r>
      <w:r w:rsidR="00251C9C">
        <w:rPr>
          <w:sz w:val="20"/>
          <w:szCs w:val="20"/>
        </w:rPr>
        <w:t xml:space="preserve">cannot be </w:t>
      </w:r>
      <w:r w:rsidR="00393227">
        <w:rPr>
          <w:sz w:val="20"/>
          <w:szCs w:val="20"/>
        </w:rPr>
        <w:t>g</w:t>
      </w:r>
      <w:r w:rsidR="00787ACA">
        <w:rPr>
          <w:sz w:val="20"/>
          <w:szCs w:val="20"/>
        </w:rPr>
        <w:t>o</w:t>
      </w:r>
      <w:r w:rsidR="00393227">
        <w:rPr>
          <w:sz w:val="20"/>
          <w:szCs w:val="20"/>
        </w:rPr>
        <w:t xml:space="preserve">t </w:t>
      </w:r>
      <w:r w:rsidR="00251C9C">
        <w:rPr>
          <w:sz w:val="20"/>
          <w:szCs w:val="20"/>
        </w:rPr>
        <w:t>but</w:t>
      </w:r>
      <w:r w:rsidR="00080696" w:rsidRPr="00DA5584">
        <w:rPr>
          <w:sz w:val="20"/>
          <w:szCs w:val="20"/>
        </w:rPr>
        <w:t xml:space="preserve"> power consumption </w:t>
      </w:r>
      <w:r w:rsidR="00393227">
        <w:rPr>
          <w:sz w:val="20"/>
          <w:szCs w:val="20"/>
        </w:rPr>
        <w:t>in</w:t>
      </w:r>
      <w:r w:rsidR="00080696" w:rsidRPr="00DA5584">
        <w:rPr>
          <w:sz w:val="20"/>
          <w:szCs w:val="20"/>
        </w:rPr>
        <w:t xml:space="preserve"> UEs</w:t>
      </w:r>
      <w:r w:rsidR="00393227">
        <w:rPr>
          <w:sz w:val="20"/>
          <w:szCs w:val="20"/>
        </w:rPr>
        <w:t xml:space="preserve"> are increased</w:t>
      </w:r>
      <w:r w:rsidR="00787ACA">
        <w:rPr>
          <w:sz w:val="20"/>
          <w:szCs w:val="20"/>
        </w:rPr>
        <w:t xml:space="preserve"> due to WUS detect</w:t>
      </w:r>
      <w:r w:rsidR="00080696" w:rsidRPr="00DA5584">
        <w:rPr>
          <w:sz w:val="20"/>
          <w:szCs w:val="20"/>
        </w:rPr>
        <w:t xml:space="preserve">. </w:t>
      </w:r>
    </w:p>
    <w:p w:rsidR="00183E82" w:rsidRPr="00A35503" w:rsidRDefault="00787ACA" w:rsidP="00A35503">
      <w:pPr>
        <w:spacing w:beforeLines="50" w:before="120" w:after="100"/>
        <w:rPr>
          <w:sz w:val="20"/>
          <w:szCs w:val="20"/>
        </w:rPr>
      </w:pPr>
      <w:r>
        <w:rPr>
          <w:sz w:val="20"/>
          <w:szCs w:val="20"/>
        </w:rPr>
        <w:t>Since</w:t>
      </w:r>
      <w:r w:rsidR="00A93670" w:rsidRPr="00A35503">
        <w:rPr>
          <w:rFonts w:hint="eastAsia"/>
          <w:sz w:val="20"/>
          <w:szCs w:val="20"/>
        </w:rPr>
        <w:t xml:space="preserve"> R16 </w:t>
      </w:r>
      <w:r w:rsidR="00A35503">
        <w:rPr>
          <w:sz w:val="20"/>
          <w:szCs w:val="20"/>
        </w:rPr>
        <w:t>will</w:t>
      </w:r>
      <w:r w:rsidR="00A93670" w:rsidRPr="00A35503">
        <w:rPr>
          <w:rFonts w:hint="eastAsia"/>
          <w:sz w:val="20"/>
          <w:szCs w:val="20"/>
        </w:rPr>
        <w:t xml:space="preserve"> support WUS group</w:t>
      </w:r>
      <w:r w:rsidR="00A35503">
        <w:rPr>
          <w:sz w:val="20"/>
          <w:szCs w:val="20"/>
        </w:rPr>
        <w:t>ing</w:t>
      </w:r>
      <w:r w:rsidR="00A93670" w:rsidRPr="00A35503">
        <w:rPr>
          <w:rFonts w:hint="eastAsia"/>
          <w:sz w:val="20"/>
          <w:szCs w:val="20"/>
        </w:rPr>
        <w:t xml:space="preserve"> and the UE</w:t>
      </w:r>
      <w:r w:rsidR="00251C9C">
        <w:rPr>
          <w:sz w:val="20"/>
          <w:szCs w:val="20"/>
        </w:rPr>
        <w:t>s</w:t>
      </w:r>
      <w:r w:rsidR="00251C9C" w:rsidRPr="00251C9C">
        <w:rPr>
          <w:sz w:val="20"/>
          <w:szCs w:val="20"/>
        </w:rPr>
        <w:t xml:space="preserve"> </w:t>
      </w:r>
      <w:r w:rsidR="00251C9C">
        <w:rPr>
          <w:sz w:val="20"/>
          <w:szCs w:val="20"/>
        </w:rPr>
        <w:t>will be further distributed into more WUS groups</w:t>
      </w:r>
      <w:r w:rsidR="00A93670" w:rsidRPr="00A35503">
        <w:rPr>
          <w:rFonts w:hint="eastAsia"/>
          <w:sz w:val="20"/>
          <w:szCs w:val="20"/>
        </w:rPr>
        <w:t xml:space="preserve">, </w:t>
      </w:r>
      <w:r w:rsidR="00251C9C">
        <w:rPr>
          <w:sz w:val="20"/>
          <w:szCs w:val="20"/>
        </w:rPr>
        <w:t>the false alarm will decrease. The mobility issue</w:t>
      </w:r>
      <w:r w:rsidR="00A93670" w:rsidRPr="00A35503">
        <w:rPr>
          <w:rFonts w:hint="eastAsia"/>
          <w:sz w:val="20"/>
          <w:szCs w:val="20"/>
        </w:rPr>
        <w:t xml:space="preserve"> might have </w:t>
      </w:r>
      <w:r w:rsidR="00251C9C">
        <w:rPr>
          <w:sz w:val="20"/>
          <w:szCs w:val="20"/>
        </w:rPr>
        <w:t>less</w:t>
      </w:r>
      <w:r w:rsidR="00251C9C" w:rsidRPr="00A35503">
        <w:rPr>
          <w:rFonts w:hint="eastAsia"/>
          <w:sz w:val="20"/>
          <w:szCs w:val="20"/>
        </w:rPr>
        <w:t xml:space="preserve"> </w:t>
      </w:r>
      <w:r w:rsidR="00A93670" w:rsidRPr="00A35503">
        <w:rPr>
          <w:rFonts w:hint="eastAsia"/>
          <w:sz w:val="20"/>
          <w:szCs w:val="20"/>
        </w:rPr>
        <w:t>impact</w:t>
      </w:r>
      <w:r w:rsidR="00251C9C">
        <w:rPr>
          <w:sz w:val="20"/>
          <w:szCs w:val="20"/>
        </w:rPr>
        <w:t xml:space="preserve"> on R16 WUS mechanism</w:t>
      </w:r>
      <w:r w:rsidR="00A93670" w:rsidRPr="00A35503">
        <w:rPr>
          <w:rFonts w:hint="eastAsia"/>
          <w:sz w:val="20"/>
          <w:szCs w:val="20"/>
        </w:rPr>
        <w:t>. Therefore, we only discuss the issue for R15 WUS and find the possible solution.</w:t>
      </w:r>
    </w:p>
    <w:p w:rsidR="00183E82" w:rsidRDefault="00A93670" w:rsidP="00655F3E">
      <w:pPr>
        <w:pStyle w:val="2"/>
        <w:spacing w:before="240" w:line="400" w:lineRule="exact"/>
      </w:pPr>
      <w:r>
        <w:rPr>
          <w:rFonts w:hint="eastAsia"/>
        </w:rPr>
        <w:t>2.1 Solution and impact</w:t>
      </w:r>
      <w:r w:rsidR="00A35503">
        <w:t>s</w:t>
      </w:r>
      <w:r>
        <w:rPr>
          <w:rFonts w:hint="eastAsia"/>
        </w:rPr>
        <w:t xml:space="preserve"> on specification</w:t>
      </w:r>
    </w:p>
    <w:p w:rsidR="00183E82" w:rsidRPr="00A35503" w:rsidRDefault="00A93670" w:rsidP="00A35503">
      <w:pPr>
        <w:spacing w:beforeLines="50" w:before="120" w:after="100"/>
        <w:rPr>
          <w:sz w:val="20"/>
          <w:szCs w:val="20"/>
        </w:rPr>
      </w:pPr>
      <w:r w:rsidRPr="00A35503">
        <w:rPr>
          <w:rFonts w:hint="eastAsia"/>
          <w:sz w:val="20"/>
          <w:szCs w:val="20"/>
        </w:rPr>
        <w:t xml:space="preserve">To solve the issue, </w:t>
      </w:r>
      <w:r w:rsidR="00251C9C">
        <w:rPr>
          <w:sz w:val="20"/>
          <w:szCs w:val="20"/>
        </w:rPr>
        <w:t>several</w:t>
      </w:r>
      <w:r w:rsidR="00251C9C" w:rsidRPr="00A35503">
        <w:rPr>
          <w:rFonts w:hint="eastAsia"/>
          <w:sz w:val="20"/>
          <w:szCs w:val="20"/>
        </w:rPr>
        <w:t xml:space="preserve"> </w:t>
      </w:r>
      <w:r w:rsidRPr="00A35503">
        <w:rPr>
          <w:rFonts w:hint="eastAsia"/>
          <w:sz w:val="20"/>
          <w:szCs w:val="20"/>
        </w:rPr>
        <w:t xml:space="preserve">possible solutions </w:t>
      </w:r>
      <w:r w:rsidR="00A35503">
        <w:rPr>
          <w:sz w:val="20"/>
          <w:szCs w:val="20"/>
        </w:rPr>
        <w:t>have been mentioned in the contributions or during the discussion in last meeting</w:t>
      </w:r>
      <w:r w:rsidRPr="00A35503">
        <w:rPr>
          <w:rFonts w:hint="eastAsia"/>
          <w:sz w:val="20"/>
          <w:szCs w:val="20"/>
        </w:rPr>
        <w:t xml:space="preserve">. </w:t>
      </w:r>
      <w:r w:rsidR="00A35503">
        <w:rPr>
          <w:sz w:val="20"/>
          <w:szCs w:val="20"/>
        </w:rPr>
        <w:t>In the following section, we will compare the solutions according to their impacts on</w:t>
      </w:r>
      <w:r w:rsidRPr="00A35503">
        <w:rPr>
          <w:rFonts w:hint="eastAsia"/>
          <w:sz w:val="20"/>
          <w:szCs w:val="20"/>
        </w:rPr>
        <w:t xml:space="preserve"> specification.</w:t>
      </w:r>
    </w:p>
    <w:p w:rsidR="00183E82" w:rsidRPr="00A35503" w:rsidRDefault="00A93670" w:rsidP="00A35503">
      <w:pPr>
        <w:spacing w:beforeLines="50" w:before="120" w:after="100"/>
        <w:rPr>
          <w:b/>
          <w:sz w:val="20"/>
          <w:szCs w:val="20"/>
          <w:u w:val="single"/>
        </w:rPr>
      </w:pPr>
      <w:r w:rsidRPr="00A35503">
        <w:rPr>
          <w:rFonts w:hint="eastAsia"/>
          <w:b/>
          <w:sz w:val="20"/>
          <w:szCs w:val="20"/>
          <w:u w:val="single"/>
        </w:rPr>
        <w:t xml:space="preserve">Solution 1: </w:t>
      </w:r>
      <w:r w:rsidR="00251C9C">
        <w:rPr>
          <w:b/>
          <w:sz w:val="20"/>
          <w:szCs w:val="20"/>
          <w:u w:val="single"/>
        </w:rPr>
        <w:t>P</w:t>
      </w:r>
      <w:r w:rsidR="00A35503" w:rsidRPr="00A35503">
        <w:rPr>
          <w:b/>
          <w:sz w:val="20"/>
          <w:szCs w:val="20"/>
          <w:u w:val="single"/>
        </w:rPr>
        <w:t>aging escalation</w:t>
      </w:r>
    </w:p>
    <w:p w:rsidR="00183E82" w:rsidRDefault="00A93670" w:rsidP="00A35503">
      <w:pPr>
        <w:spacing w:beforeLines="50" w:before="120" w:after="100"/>
        <w:rPr>
          <w:sz w:val="20"/>
          <w:szCs w:val="20"/>
        </w:rPr>
      </w:pPr>
      <w:r w:rsidRPr="00A35503">
        <w:rPr>
          <w:rFonts w:hint="eastAsia"/>
          <w:sz w:val="20"/>
          <w:szCs w:val="20"/>
        </w:rPr>
        <w:t xml:space="preserve">In the current specification, it is optional for MME to enable the </w:t>
      </w:r>
      <w:r w:rsidR="00251C9C" w:rsidRPr="00B1398F">
        <w:rPr>
          <w:sz w:val="20"/>
          <w:szCs w:val="20"/>
        </w:rPr>
        <w:t>paging escalation</w:t>
      </w:r>
      <w:r w:rsidRPr="00A35503">
        <w:rPr>
          <w:rFonts w:hint="eastAsia"/>
          <w:sz w:val="20"/>
          <w:szCs w:val="20"/>
        </w:rPr>
        <w:t xml:space="preserve">. In the implementation, </w:t>
      </w:r>
      <w:r w:rsidR="00251C9C">
        <w:rPr>
          <w:sz w:val="20"/>
          <w:szCs w:val="20"/>
        </w:rPr>
        <w:t xml:space="preserve">to make </w:t>
      </w:r>
      <w:r w:rsidRPr="00A35503">
        <w:rPr>
          <w:rFonts w:hint="eastAsia"/>
          <w:sz w:val="20"/>
          <w:szCs w:val="20"/>
        </w:rPr>
        <w:t>the feature mandatory</w:t>
      </w:r>
      <w:r w:rsidR="00251C9C">
        <w:rPr>
          <w:sz w:val="20"/>
          <w:szCs w:val="20"/>
        </w:rPr>
        <w:t xml:space="preserve"> would be helpful, e.g., t</w:t>
      </w:r>
      <w:r w:rsidR="00251C9C" w:rsidRPr="00A35503">
        <w:rPr>
          <w:rFonts w:hint="eastAsia"/>
          <w:sz w:val="20"/>
          <w:szCs w:val="20"/>
        </w:rPr>
        <w:t xml:space="preserve">he </w:t>
      </w:r>
      <w:r w:rsidRPr="00A35503">
        <w:rPr>
          <w:rFonts w:hint="eastAsia"/>
          <w:sz w:val="20"/>
          <w:szCs w:val="20"/>
        </w:rPr>
        <w:t xml:space="preserve">MME firstly sends paging only in the last serviced cell for a certain UE. If no paging response is received, </w:t>
      </w:r>
      <w:r w:rsidR="00787ACA">
        <w:rPr>
          <w:sz w:val="20"/>
          <w:szCs w:val="20"/>
        </w:rPr>
        <w:t>MME</w:t>
      </w:r>
      <w:r w:rsidR="00787ACA" w:rsidRPr="00A35503">
        <w:rPr>
          <w:rFonts w:hint="eastAsia"/>
          <w:sz w:val="20"/>
          <w:szCs w:val="20"/>
        </w:rPr>
        <w:t xml:space="preserve"> </w:t>
      </w:r>
      <w:r w:rsidRPr="00A35503">
        <w:rPr>
          <w:rFonts w:hint="eastAsia"/>
          <w:sz w:val="20"/>
          <w:szCs w:val="20"/>
        </w:rPr>
        <w:t xml:space="preserve">would </w:t>
      </w:r>
      <w:r w:rsidR="00393227">
        <w:rPr>
          <w:sz w:val="20"/>
          <w:szCs w:val="20"/>
        </w:rPr>
        <w:t>gradually expand the paging range until the entire TA</w:t>
      </w:r>
      <w:r w:rsidRPr="00A35503">
        <w:rPr>
          <w:rFonts w:hint="eastAsia"/>
          <w:sz w:val="20"/>
          <w:szCs w:val="20"/>
        </w:rPr>
        <w:t>.</w:t>
      </w:r>
    </w:p>
    <w:p w:rsidR="00183E82" w:rsidRPr="00E10F8F" w:rsidRDefault="00393227" w:rsidP="00A35503">
      <w:pPr>
        <w:spacing w:beforeLines="50" w:before="120" w:after="100"/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>To make</w:t>
      </w:r>
      <w:r w:rsidRPr="00393227">
        <w:rPr>
          <w:sz w:val="20"/>
          <w:szCs w:val="20"/>
        </w:rPr>
        <w:t xml:space="preserve"> paging escalation </w:t>
      </w:r>
      <w:r w:rsidRPr="00A35503">
        <w:rPr>
          <w:rFonts w:hint="eastAsia"/>
          <w:sz w:val="20"/>
          <w:szCs w:val="20"/>
        </w:rPr>
        <w:t>mandatory</w:t>
      </w:r>
      <w:r>
        <w:rPr>
          <w:sz w:val="20"/>
          <w:szCs w:val="20"/>
        </w:rPr>
        <w:t xml:space="preserve"> fo</w:t>
      </w:r>
      <w:r w:rsidR="00051C02">
        <w:rPr>
          <w:sz w:val="20"/>
          <w:szCs w:val="20"/>
        </w:rPr>
        <w:t>r</w:t>
      </w:r>
      <w:r>
        <w:rPr>
          <w:sz w:val="20"/>
          <w:szCs w:val="20"/>
        </w:rPr>
        <w:t xml:space="preserve"> MME may have </w:t>
      </w:r>
      <w:r w:rsidR="00051C02">
        <w:rPr>
          <w:sz w:val="20"/>
          <w:szCs w:val="20"/>
        </w:rPr>
        <w:t xml:space="preserve">small or no </w:t>
      </w:r>
      <w:r>
        <w:rPr>
          <w:sz w:val="20"/>
          <w:szCs w:val="20"/>
        </w:rPr>
        <w:t>impacts on specification and can be further discussed by SA2.</w:t>
      </w:r>
    </w:p>
    <w:p w:rsidR="00183E82" w:rsidRPr="00E10F8F" w:rsidRDefault="00A93670" w:rsidP="00A35503">
      <w:pPr>
        <w:spacing w:beforeLines="50" w:before="120" w:after="100"/>
        <w:rPr>
          <w:b/>
          <w:sz w:val="20"/>
          <w:szCs w:val="20"/>
          <w:u w:val="single"/>
        </w:rPr>
      </w:pPr>
      <w:r w:rsidRPr="00E10F8F">
        <w:rPr>
          <w:rFonts w:hint="eastAsia"/>
          <w:b/>
          <w:sz w:val="20"/>
          <w:szCs w:val="20"/>
          <w:u w:val="single"/>
        </w:rPr>
        <w:t xml:space="preserve">Solution 2: WUS is only used in the last </w:t>
      </w:r>
      <w:r w:rsidR="006C6771" w:rsidRPr="006C6771">
        <w:rPr>
          <w:b/>
          <w:sz w:val="20"/>
          <w:szCs w:val="20"/>
          <w:u w:val="single"/>
        </w:rPr>
        <w:t xml:space="preserve">connected </w:t>
      </w:r>
      <w:r w:rsidRPr="00E10F8F">
        <w:rPr>
          <w:rFonts w:hint="eastAsia"/>
          <w:b/>
          <w:sz w:val="20"/>
          <w:szCs w:val="20"/>
          <w:u w:val="single"/>
        </w:rPr>
        <w:t>cell</w:t>
      </w:r>
    </w:p>
    <w:p w:rsidR="00183E82" w:rsidRPr="00A35503" w:rsidRDefault="00A93670" w:rsidP="00A35503">
      <w:pPr>
        <w:spacing w:beforeLines="50" w:before="120" w:after="100"/>
        <w:rPr>
          <w:sz w:val="20"/>
          <w:szCs w:val="20"/>
        </w:rPr>
      </w:pPr>
      <w:r w:rsidRPr="00A35503">
        <w:rPr>
          <w:rFonts w:hint="eastAsia"/>
          <w:sz w:val="20"/>
          <w:szCs w:val="20"/>
        </w:rPr>
        <w:lastRenderedPageBreak/>
        <w:t xml:space="preserve">In [5], </w:t>
      </w:r>
      <w:r w:rsidR="00051C02">
        <w:rPr>
          <w:sz w:val="20"/>
          <w:szCs w:val="20"/>
        </w:rPr>
        <w:t xml:space="preserve">a RAN </w:t>
      </w:r>
      <w:r w:rsidRPr="00A35503">
        <w:rPr>
          <w:rFonts w:hint="eastAsia"/>
          <w:sz w:val="20"/>
          <w:szCs w:val="20"/>
        </w:rPr>
        <w:t xml:space="preserve">solution of </w:t>
      </w:r>
      <w:r w:rsidRPr="00A35503">
        <w:rPr>
          <w:sz w:val="20"/>
          <w:szCs w:val="20"/>
        </w:rPr>
        <w:t>“</w:t>
      </w:r>
      <w:r w:rsidRPr="00A35503">
        <w:rPr>
          <w:rFonts w:hint="eastAsia"/>
          <w:sz w:val="20"/>
          <w:szCs w:val="20"/>
        </w:rPr>
        <w:t xml:space="preserve">WUS is only used in the </w:t>
      </w:r>
      <w:r w:rsidR="00051C02" w:rsidRPr="00051C02">
        <w:rPr>
          <w:sz w:val="20"/>
          <w:szCs w:val="20"/>
        </w:rPr>
        <w:t>last connected cell</w:t>
      </w:r>
      <w:r w:rsidRPr="00A35503">
        <w:rPr>
          <w:sz w:val="20"/>
          <w:szCs w:val="20"/>
        </w:rPr>
        <w:t>”</w:t>
      </w:r>
      <w:r w:rsidRPr="00A35503">
        <w:rPr>
          <w:rFonts w:hint="eastAsia"/>
          <w:sz w:val="20"/>
          <w:szCs w:val="20"/>
        </w:rPr>
        <w:t xml:space="preserve"> was proposed.</w:t>
      </w:r>
      <w:r w:rsidR="00393227">
        <w:rPr>
          <w:sz w:val="20"/>
          <w:szCs w:val="20"/>
        </w:rPr>
        <w:t xml:space="preserve"> </w:t>
      </w:r>
      <w:r w:rsidR="00051C02">
        <w:rPr>
          <w:sz w:val="20"/>
          <w:szCs w:val="20"/>
        </w:rPr>
        <w:t>W</w:t>
      </w:r>
      <w:r w:rsidRPr="00A35503">
        <w:rPr>
          <w:rFonts w:hint="eastAsia"/>
          <w:sz w:val="20"/>
          <w:szCs w:val="20"/>
        </w:rPr>
        <w:t xml:space="preserve">hen </w:t>
      </w:r>
      <w:proofErr w:type="spellStart"/>
      <w:r w:rsidRPr="00A35503">
        <w:rPr>
          <w:rFonts w:hint="eastAsia"/>
          <w:sz w:val="20"/>
          <w:szCs w:val="20"/>
        </w:rPr>
        <w:t>eNB</w:t>
      </w:r>
      <w:proofErr w:type="spellEnd"/>
      <w:r w:rsidRPr="00A35503">
        <w:rPr>
          <w:rFonts w:hint="eastAsia"/>
          <w:sz w:val="20"/>
          <w:szCs w:val="20"/>
        </w:rPr>
        <w:t xml:space="preserve"> receives paging from MME via S1 interface, if it could get the information of the </w:t>
      </w:r>
      <w:r w:rsidRPr="00A35503">
        <w:rPr>
          <w:sz w:val="20"/>
          <w:szCs w:val="20"/>
        </w:rPr>
        <w:t>“</w:t>
      </w:r>
      <w:r w:rsidRPr="00A35503">
        <w:rPr>
          <w:rFonts w:hint="eastAsia"/>
          <w:sz w:val="20"/>
          <w:szCs w:val="20"/>
        </w:rPr>
        <w:t xml:space="preserve">last </w:t>
      </w:r>
      <w:r w:rsidR="00051C02" w:rsidRPr="00051C02">
        <w:rPr>
          <w:sz w:val="20"/>
          <w:szCs w:val="20"/>
        </w:rPr>
        <w:t xml:space="preserve">connected </w:t>
      </w:r>
      <w:r w:rsidRPr="00A35503">
        <w:rPr>
          <w:rFonts w:hint="eastAsia"/>
          <w:sz w:val="20"/>
          <w:szCs w:val="20"/>
        </w:rPr>
        <w:t>cell</w:t>
      </w:r>
      <w:r w:rsidRPr="00A35503">
        <w:rPr>
          <w:sz w:val="20"/>
          <w:szCs w:val="20"/>
        </w:rPr>
        <w:t>”</w:t>
      </w:r>
      <w:r w:rsidRPr="00A35503">
        <w:rPr>
          <w:rFonts w:hint="eastAsia"/>
          <w:sz w:val="20"/>
          <w:szCs w:val="20"/>
        </w:rPr>
        <w:t xml:space="preserve"> for a certain UE, it would decide to send WUS before paging </w:t>
      </w:r>
      <w:r w:rsidR="00051C02">
        <w:rPr>
          <w:sz w:val="20"/>
          <w:szCs w:val="20"/>
        </w:rPr>
        <w:t>only</w:t>
      </w:r>
      <w:r w:rsidR="00051C02" w:rsidRPr="00A35503">
        <w:rPr>
          <w:rFonts w:hint="eastAsia"/>
          <w:sz w:val="20"/>
          <w:szCs w:val="20"/>
        </w:rPr>
        <w:t xml:space="preserve"> </w:t>
      </w:r>
      <w:r w:rsidR="00051C02">
        <w:rPr>
          <w:sz w:val="20"/>
          <w:szCs w:val="20"/>
        </w:rPr>
        <w:t xml:space="preserve">when the paging is sent in the </w:t>
      </w:r>
      <w:r w:rsidR="00051C02" w:rsidRPr="00A35503">
        <w:rPr>
          <w:sz w:val="20"/>
          <w:szCs w:val="20"/>
        </w:rPr>
        <w:t>“</w:t>
      </w:r>
      <w:r w:rsidR="00051C02" w:rsidRPr="00A35503">
        <w:rPr>
          <w:rFonts w:hint="eastAsia"/>
          <w:sz w:val="20"/>
          <w:szCs w:val="20"/>
        </w:rPr>
        <w:t xml:space="preserve">last </w:t>
      </w:r>
      <w:r w:rsidR="00051C02" w:rsidRPr="00051C02">
        <w:rPr>
          <w:sz w:val="20"/>
          <w:szCs w:val="20"/>
        </w:rPr>
        <w:t xml:space="preserve">connected </w:t>
      </w:r>
      <w:r w:rsidR="00051C02" w:rsidRPr="00A35503">
        <w:rPr>
          <w:rFonts w:hint="eastAsia"/>
          <w:sz w:val="20"/>
          <w:szCs w:val="20"/>
        </w:rPr>
        <w:t>cell</w:t>
      </w:r>
      <w:r w:rsidR="00051C02" w:rsidRPr="00A35503">
        <w:rPr>
          <w:sz w:val="20"/>
          <w:szCs w:val="20"/>
        </w:rPr>
        <w:t>”</w:t>
      </w:r>
      <w:r w:rsidRPr="00A35503">
        <w:rPr>
          <w:rFonts w:hint="eastAsia"/>
          <w:sz w:val="20"/>
          <w:szCs w:val="20"/>
        </w:rPr>
        <w:t>.</w:t>
      </w:r>
    </w:p>
    <w:p w:rsidR="00183E82" w:rsidRPr="00A35503" w:rsidRDefault="00051C02" w:rsidP="00A35503">
      <w:pPr>
        <w:spacing w:beforeLines="50" w:before="120" w:after="100"/>
        <w:rPr>
          <w:sz w:val="20"/>
          <w:szCs w:val="20"/>
        </w:rPr>
      </w:pPr>
      <w:r>
        <w:rPr>
          <w:sz w:val="20"/>
          <w:szCs w:val="20"/>
        </w:rPr>
        <w:t xml:space="preserve">For this solution, the </w:t>
      </w:r>
      <w:r w:rsidRPr="00A35503">
        <w:rPr>
          <w:sz w:val="20"/>
          <w:szCs w:val="20"/>
        </w:rPr>
        <w:t>“</w:t>
      </w:r>
      <w:r w:rsidRPr="00A35503">
        <w:rPr>
          <w:rFonts w:hint="eastAsia"/>
          <w:sz w:val="20"/>
          <w:szCs w:val="20"/>
        </w:rPr>
        <w:t xml:space="preserve">last </w:t>
      </w:r>
      <w:r w:rsidRPr="00051C02">
        <w:rPr>
          <w:sz w:val="20"/>
          <w:szCs w:val="20"/>
        </w:rPr>
        <w:t xml:space="preserve">connected </w:t>
      </w:r>
      <w:r w:rsidRPr="00A35503">
        <w:rPr>
          <w:rFonts w:hint="eastAsia"/>
          <w:sz w:val="20"/>
          <w:szCs w:val="20"/>
        </w:rPr>
        <w:t>cell</w:t>
      </w:r>
      <w:r w:rsidRPr="00A35503">
        <w:rPr>
          <w:sz w:val="20"/>
          <w:szCs w:val="20"/>
        </w:rPr>
        <w:t>”</w:t>
      </w:r>
      <w:r>
        <w:rPr>
          <w:sz w:val="20"/>
          <w:szCs w:val="20"/>
        </w:rPr>
        <w:t xml:space="preserve"> info needs to be sent from MME to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when MME sends paging to the </w:t>
      </w:r>
      <w:proofErr w:type="spellStart"/>
      <w:r w:rsidRPr="00051C02"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>. And there has an assumption that MME always stores such info</w:t>
      </w:r>
      <w:r w:rsidR="00A93670" w:rsidRPr="00A35503">
        <w:rPr>
          <w:rFonts w:hint="eastAsia"/>
          <w:sz w:val="20"/>
          <w:szCs w:val="20"/>
        </w:rPr>
        <w:t xml:space="preserve">. However, </w:t>
      </w:r>
      <w:r>
        <w:rPr>
          <w:sz w:val="20"/>
          <w:szCs w:val="20"/>
        </w:rPr>
        <w:t>in the current specification,</w:t>
      </w:r>
      <w:r w:rsidRPr="00A35503">
        <w:rPr>
          <w:rFonts w:hint="eastAsia"/>
          <w:sz w:val="20"/>
          <w:szCs w:val="20"/>
        </w:rPr>
        <w:t xml:space="preserve"> </w:t>
      </w:r>
      <w:r w:rsidR="00A93670" w:rsidRPr="00A35503">
        <w:rPr>
          <w:rFonts w:hint="eastAsia"/>
          <w:sz w:val="20"/>
          <w:szCs w:val="20"/>
        </w:rPr>
        <w:t>the last serviced cell</w:t>
      </w:r>
      <w:r>
        <w:rPr>
          <w:sz w:val="20"/>
          <w:szCs w:val="20"/>
        </w:rPr>
        <w:t xml:space="preserve"> info</w:t>
      </w:r>
      <w:r w:rsidR="00A93670" w:rsidRPr="00A35503">
        <w:rPr>
          <w:rFonts w:hint="eastAsia"/>
          <w:sz w:val="20"/>
          <w:szCs w:val="20"/>
        </w:rPr>
        <w:t xml:space="preserve"> is an optional IE</w:t>
      </w:r>
      <w:r>
        <w:rPr>
          <w:sz w:val="20"/>
          <w:szCs w:val="20"/>
        </w:rPr>
        <w:t xml:space="preserve"> in the UL S1 message.</w:t>
      </w:r>
      <w:r w:rsidRPr="00051C0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may not </w:t>
      </w:r>
      <w:r w:rsidR="00B1398F" w:rsidRPr="00B1398F">
        <w:rPr>
          <w:rFonts w:hint="eastAsia"/>
          <w:sz w:val="20"/>
          <w:szCs w:val="20"/>
        </w:rPr>
        <w:t>always</w:t>
      </w:r>
      <w:r w:rsidR="00B1398F" w:rsidRPr="00B1398F">
        <w:rPr>
          <w:sz w:val="20"/>
          <w:szCs w:val="20"/>
        </w:rPr>
        <w:t xml:space="preserve"> </w:t>
      </w:r>
      <w:r>
        <w:rPr>
          <w:sz w:val="20"/>
          <w:szCs w:val="20"/>
        </w:rPr>
        <w:t>send this info to MME in the last time connection release</w:t>
      </w:r>
      <w:r w:rsidR="00A93670" w:rsidRPr="00A35503">
        <w:rPr>
          <w:rFonts w:hint="eastAsia"/>
          <w:sz w:val="20"/>
          <w:szCs w:val="20"/>
        </w:rPr>
        <w:t>.</w:t>
      </w:r>
    </w:p>
    <w:p w:rsidR="00183E82" w:rsidRPr="00A35503" w:rsidRDefault="00051C02" w:rsidP="00A35503">
      <w:pPr>
        <w:spacing w:beforeLines="50" w:before="120" w:after="100"/>
        <w:rPr>
          <w:sz w:val="20"/>
          <w:szCs w:val="20"/>
        </w:rPr>
      </w:pPr>
      <w:r>
        <w:rPr>
          <w:sz w:val="20"/>
          <w:szCs w:val="20"/>
        </w:rPr>
        <w:t>Therefore, in order to</w:t>
      </w:r>
      <w:r w:rsidR="00A93670" w:rsidRPr="00A35503">
        <w:rPr>
          <w:rFonts w:hint="eastAsia"/>
          <w:sz w:val="20"/>
          <w:szCs w:val="20"/>
        </w:rPr>
        <w:t xml:space="preserve"> make </w:t>
      </w:r>
      <w:r w:rsidRPr="00A35503">
        <w:rPr>
          <w:rFonts w:hint="eastAsia"/>
          <w:sz w:val="20"/>
          <w:szCs w:val="20"/>
        </w:rPr>
        <w:t>th</w:t>
      </w:r>
      <w:r>
        <w:rPr>
          <w:sz w:val="20"/>
          <w:szCs w:val="20"/>
        </w:rPr>
        <w:t>is</w:t>
      </w:r>
      <w:r w:rsidRPr="00A35503">
        <w:rPr>
          <w:rFonts w:hint="eastAsia"/>
          <w:sz w:val="20"/>
          <w:szCs w:val="20"/>
        </w:rPr>
        <w:t xml:space="preserve"> </w:t>
      </w:r>
      <w:r w:rsidR="00A93670" w:rsidRPr="00A35503">
        <w:rPr>
          <w:rFonts w:hint="eastAsia"/>
          <w:sz w:val="20"/>
          <w:szCs w:val="20"/>
        </w:rPr>
        <w:t xml:space="preserve">solution </w:t>
      </w:r>
      <w:r>
        <w:rPr>
          <w:sz w:val="20"/>
          <w:szCs w:val="20"/>
        </w:rPr>
        <w:t>feasible</w:t>
      </w:r>
      <w:r w:rsidR="00A93670" w:rsidRPr="00A35503">
        <w:rPr>
          <w:rFonts w:hint="eastAsia"/>
          <w:sz w:val="20"/>
          <w:szCs w:val="20"/>
        </w:rPr>
        <w:t>,</w:t>
      </w:r>
      <w:r>
        <w:rPr>
          <w:sz w:val="20"/>
          <w:szCs w:val="20"/>
        </w:rPr>
        <w:t xml:space="preserve"> some changes</w:t>
      </w:r>
      <w:r w:rsidR="00A93670" w:rsidRPr="00A35503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are</w:t>
      </w:r>
      <w:r w:rsidR="006C6771">
        <w:rPr>
          <w:sz w:val="20"/>
          <w:szCs w:val="20"/>
        </w:rPr>
        <w:t xml:space="preserve"> </w:t>
      </w:r>
      <w:r>
        <w:rPr>
          <w:sz w:val="20"/>
          <w:szCs w:val="20"/>
        </w:rPr>
        <w:t>needed in RAN3, e.g., to make</w:t>
      </w:r>
      <w:r w:rsidRPr="00A35503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 w:rsidRPr="00051C02">
        <w:rPr>
          <w:sz w:val="20"/>
          <w:szCs w:val="20"/>
        </w:rPr>
        <w:t>last connected cell</w:t>
      </w:r>
      <w:r>
        <w:rPr>
          <w:sz w:val="20"/>
          <w:szCs w:val="20"/>
        </w:rPr>
        <w:t>” info is</w:t>
      </w:r>
      <w:r w:rsidRPr="00A35503">
        <w:rPr>
          <w:rFonts w:hint="eastAsia"/>
          <w:sz w:val="20"/>
          <w:szCs w:val="20"/>
        </w:rPr>
        <w:t xml:space="preserve"> mandatory</w:t>
      </w:r>
      <w:r>
        <w:rPr>
          <w:sz w:val="20"/>
          <w:szCs w:val="20"/>
        </w:rPr>
        <w:t xml:space="preserve"> in UL S1 release and DL S1 paging messages.</w:t>
      </w:r>
    </w:p>
    <w:p w:rsidR="00183E82" w:rsidRPr="00E10F8F" w:rsidRDefault="00A93670" w:rsidP="00A35503">
      <w:pPr>
        <w:spacing w:beforeLines="50" w:before="120" w:after="100"/>
        <w:rPr>
          <w:b/>
          <w:sz w:val="20"/>
          <w:szCs w:val="20"/>
          <w:u w:val="single"/>
        </w:rPr>
      </w:pPr>
      <w:r w:rsidRPr="00E10F8F">
        <w:rPr>
          <w:rFonts w:hint="eastAsia"/>
          <w:b/>
          <w:sz w:val="20"/>
          <w:szCs w:val="20"/>
          <w:u w:val="single"/>
        </w:rPr>
        <w:t>Solution 3: Introduce a new cell-specific WUS for mobile UE</w:t>
      </w:r>
    </w:p>
    <w:p w:rsidR="00157802" w:rsidRDefault="00A93670" w:rsidP="00A35503">
      <w:pPr>
        <w:spacing w:beforeLines="50" w:before="120" w:after="100"/>
        <w:rPr>
          <w:sz w:val="20"/>
          <w:szCs w:val="20"/>
        </w:rPr>
      </w:pPr>
      <w:r w:rsidRPr="00A35503">
        <w:rPr>
          <w:rFonts w:hint="eastAsia"/>
          <w:sz w:val="20"/>
          <w:szCs w:val="20"/>
        </w:rPr>
        <w:t xml:space="preserve">In [6], </w:t>
      </w:r>
      <w:r w:rsidR="00157802">
        <w:rPr>
          <w:sz w:val="20"/>
          <w:szCs w:val="20"/>
        </w:rPr>
        <w:t xml:space="preserve">a solution of </w:t>
      </w:r>
      <w:r w:rsidR="00157802" w:rsidRPr="00A35503">
        <w:rPr>
          <w:rFonts w:hint="eastAsia"/>
          <w:sz w:val="20"/>
          <w:szCs w:val="20"/>
        </w:rPr>
        <w:t xml:space="preserve">WUS </w:t>
      </w:r>
      <w:r w:rsidR="00157802">
        <w:rPr>
          <w:sz w:val="20"/>
          <w:szCs w:val="20"/>
        </w:rPr>
        <w:t xml:space="preserve">group </w:t>
      </w:r>
      <w:r w:rsidR="00157802" w:rsidRPr="00A35503">
        <w:rPr>
          <w:rFonts w:hint="eastAsia"/>
          <w:sz w:val="20"/>
          <w:szCs w:val="20"/>
        </w:rPr>
        <w:t>for mobile UE</w:t>
      </w:r>
      <w:r w:rsidR="00157802">
        <w:rPr>
          <w:sz w:val="20"/>
          <w:szCs w:val="20"/>
        </w:rPr>
        <w:t xml:space="preserve"> has been mentioned for R16 WUS grouping. Company think it can also be used for this R15 issue, e.g., to introduce a cell-specific WUS signal for mobility UE. . With such scheme, </w:t>
      </w:r>
      <w:r w:rsidRPr="00A35503">
        <w:rPr>
          <w:rFonts w:hint="eastAsia"/>
          <w:sz w:val="20"/>
          <w:szCs w:val="20"/>
        </w:rPr>
        <w:t xml:space="preserve">if the UE camps on the </w:t>
      </w:r>
      <w:r w:rsidR="00157802">
        <w:rPr>
          <w:sz w:val="20"/>
          <w:szCs w:val="20"/>
        </w:rPr>
        <w:t>last serving cell</w:t>
      </w:r>
      <w:r w:rsidRPr="00A35503">
        <w:rPr>
          <w:rFonts w:hint="eastAsia"/>
          <w:sz w:val="20"/>
          <w:szCs w:val="20"/>
        </w:rPr>
        <w:t xml:space="preserve">, it shall monitor legacy R15 WUS, </w:t>
      </w:r>
      <w:r w:rsidR="00157802">
        <w:rPr>
          <w:sz w:val="20"/>
          <w:szCs w:val="20"/>
        </w:rPr>
        <w:t>otherwise</w:t>
      </w:r>
      <w:r w:rsidR="00157802" w:rsidRPr="00A35503">
        <w:rPr>
          <w:rFonts w:hint="eastAsia"/>
          <w:sz w:val="20"/>
          <w:szCs w:val="20"/>
        </w:rPr>
        <w:t xml:space="preserve"> </w:t>
      </w:r>
      <w:r w:rsidRPr="00A35503">
        <w:rPr>
          <w:rFonts w:hint="eastAsia"/>
          <w:sz w:val="20"/>
          <w:szCs w:val="20"/>
        </w:rPr>
        <w:t>it shall monitor the new introduced</w:t>
      </w:r>
      <w:bookmarkStart w:id="13" w:name="OLE_LINK28"/>
      <w:r w:rsidRPr="00A35503">
        <w:rPr>
          <w:rFonts w:hint="eastAsia"/>
          <w:sz w:val="20"/>
          <w:szCs w:val="20"/>
        </w:rPr>
        <w:t xml:space="preserve"> mobile</w:t>
      </w:r>
      <w:bookmarkEnd w:id="13"/>
      <w:r w:rsidRPr="00A35503">
        <w:rPr>
          <w:rFonts w:hint="eastAsia"/>
          <w:sz w:val="20"/>
          <w:szCs w:val="20"/>
        </w:rPr>
        <w:t xml:space="preserve"> WUS. </w:t>
      </w:r>
      <w:r w:rsidR="00157802">
        <w:rPr>
          <w:sz w:val="20"/>
          <w:szCs w:val="20"/>
        </w:rPr>
        <w:t xml:space="preserve">For </w:t>
      </w:r>
      <w:proofErr w:type="spellStart"/>
      <w:r w:rsidRPr="00A35503">
        <w:rPr>
          <w:rFonts w:hint="eastAsia"/>
          <w:sz w:val="20"/>
          <w:szCs w:val="20"/>
        </w:rPr>
        <w:t>eNB</w:t>
      </w:r>
      <w:proofErr w:type="spellEnd"/>
      <w:r w:rsidR="00157802">
        <w:rPr>
          <w:sz w:val="20"/>
          <w:szCs w:val="20"/>
        </w:rPr>
        <w:t>, when it receives paging for a certain UE, it</w:t>
      </w:r>
      <w:r w:rsidRPr="00A35503">
        <w:rPr>
          <w:rFonts w:hint="eastAsia"/>
          <w:sz w:val="20"/>
          <w:szCs w:val="20"/>
        </w:rPr>
        <w:t xml:space="preserve"> needs to decide</w:t>
      </w:r>
      <w:r w:rsidR="00157802">
        <w:rPr>
          <w:sz w:val="20"/>
          <w:szCs w:val="20"/>
        </w:rPr>
        <w:t xml:space="preserve"> which WUS would be sent,</w:t>
      </w:r>
      <w:r w:rsidRPr="00A35503">
        <w:rPr>
          <w:rFonts w:hint="eastAsia"/>
          <w:sz w:val="20"/>
          <w:szCs w:val="20"/>
        </w:rPr>
        <w:t xml:space="preserve"> the legacy R15 WUS or the new introduced WUS </w:t>
      </w:r>
      <w:r w:rsidR="00157802">
        <w:rPr>
          <w:sz w:val="20"/>
          <w:szCs w:val="20"/>
        </w:rPr>
        <w:t xml:space="preserve">for mobile UE. The </w:t>
      </w:r>
      <w:proofErr w:type="spellStart"/>
      <w:r w:rsidR="00157802">
        <w:rPr>
          <w:sz w:val="20"/>
          <w:szCs w:val="20"/>
        </w:rPr>
        <w:t>eNB</w:t>
      </w:r>
      <w:proofErr w:type="spellEnd"/>
      <w:r w:rsidR="00157802">
        <w:rPr>
          <w:sz w:val="20"/>
          <w:szCs w:val="20"/>
        </w:rPr>
        <w:t xml:space="preserve"> may also need to know whether the paging cell is the last serving cell and whether the UE support such new WUS for mobility. </w:t>
      </w:r>
    </w:p>
    <w:p w:rsidR="00183E82" w:rsidRPr="00644D91" w:rsidRDefault="00157802" w:rsidP="00A35503">
      <w:pPr>
        <w:spacing w:beforeLines="50" w:before="120" w:after="100"/>
        <w:rPr>
          <w:sz w:val="20"/>
          <w:szCs w:val="20"/>
        </w:rPr>
      </w:pPr>
      <w:r>
        <w:rPr>
          <w:sz w:val="20"/>
          <w:szCs w:val="20"/>
        </w:rPr>
        <w:t xml:space="preserve">It’s obvious this solution have more impacts, not only on RAN2 spec (new WUS signal) </w:t>
      </w:r>
      <w:r w:rsidR="00644D91" w:rsidRPr="00644D91">
        <w:rPr>
          <w:rFonts w:hint="eastAsia"/>
          <w:sz w:val="20"/>
          <w:szCs w:val="20"/>
        </w:rPr>
        <w:t>and</w:t>
      </w:r>
      <w:r>
        <w:rPr>
          <w:sz w:val="20"/>
          <w:szCs w:val="20"/>
        </w:rPr>
        <w:t xml:space="preserve"> RAN3 spec (to exchange last serving cell info and UE capability between </w:t>
      </w:r>
      <w:proofErr w:type="spellStart"/>
      <w:r>
        <w:rPr>
          <w:sz w:val="20"/>
          <w:szCs w:val="20"/>
        </w:rPr>
        <w:t>eNB</w:t>
      </w:r>
      <w:proofErr w:type="spellEnd"/>
      <w:r>
        <w:rPr>
          <w:sz w:val="20"/>
          <w:szCs w:val="20"/>
        </w:rPr>
        <w:t xml:space="preserve"> and MME)</w:t>
      </w:r>
      <w:r w:rsidR="00644D91" w:rsidRPr="00644D91">
        <w:rPr>
          <w:rFonts w:hint="eastAsia"/>
          <w:sz w:val="20"/>
          <w:szCs w:val="20"/>
        </w:rPr>
        <w:t>,</w:t>
      </w:r>
      <w:r w:rsidR="00644D91" w:rsidRPr="00644D91">
        <w:rPr>
          <w:sz w:val="20"/>
          <w:szCs w:val="20"/>
        </w:rPr>
        <w:t xml:space="preserve"> </w:t>
      </w:r>
      <w:r w:rsidR="00644D91" w:rsidRPr="00644D91">
        <w:rPr>
          <w:rFonts w:hint="eastAsia"/>
          <w:sz w:val="20"/>
          <w:szCs w:val="20"/>
        </w:rPr>
        <w:t>but</w:t>
      </w:r>
      <w:r w:rsidR="00644D91" w:rsidRPr="00644D91">
        <w:rPr>
          <w:sz w:val="20"/>
          <w:szCs w:val="20"/>
        </w:rPr>
        <w:t xml:space="preserve"> also RAN1 spec</w:t>
      </w:r>
      <w:r w:rsidR="00644D91">
        <w:rPr>
          <w:sz w:val="20"/>
          <w:szCs w:val="20"/>
        </w:rPr>
        <w:t xml:space="preserve"> </w:t>
      </w:r>
      <w:r w:rsidR="00644D91" w:rsidRPr="00644D91">
        <w:rPr>
          <w:rFonts w:hint="eastAsia"/>
          <w:sz w:val="20"/>
          <w:szCs w:val="20"/>
        </w:rPr>
        <w:t>(</w:t>
      </w:r>
      <w:r w:rsidR="00644D91" w:rsidRPr="00644D91">
        <w:rPr>
          <w:sz w:val="20"/>
          <w:szCs w:val="20"/>
        </w:rPr>
        <w:t xml:space="preserve">new WUS signal sequence design </w:t>
      </w:r>
      <w:proofErr w:type="spellStart"/>
      <w:r w:rsidR="00644D91" w:rsidRPr="00644D91">
        <w:rPr>
          <w:sz w:val="20"/>
          <w:szCs w:val="20"/>
        </w:rPr>
        <w:t>etc</w:t>
      </w:r>
      <w:proofErr w:type="spellEnd"/>
      <w:r w:rsidR="00644D91" w:rsidRPr="00644D91">
        <w:rPr>
          <w:rFonts w:hint="eastAsia"/>
          <w:sz w:val="20"/>
          <w:szCs w:val="20"/>
        </w:rPr>
        <w:t>)</w:t>
      </w:r>
      <w:r w:rsidR="00644D91" w:rsidRPr="00644D91">
        <w:rPr>
          <w:sz w:val="20"/>
          <w:szCs w:val="20"/>
        </w:rPr>
        <w:t>.</w:t>
      </w:r>
    </w:p>
    <w:p w:rsidR="00183E82" w:rsidRDefault="00A93670">
      <w:pPr>
        <w:numPr>
          <w:ilvl w:val="255"/>
          <w:numId w:val="0"/>
        </w:numPr>
        <w:spacing w:beforeLines="30" w:before="72" w:afterLines="30" w:after="72" w:line="240" w:lineRule="exact"/>
        <w:jc w:val="both"/>
        <w:rPr>
          <w:rFonts w:eastAsia="宋体"/>
          <w:b/>
          <w:bCs/>
          <w:sz w:val="20"/>
        </w:rPr>
      </w:pPr>
      <w:r>
        <w:rPr>
          <w:rFonts w:eastAsia="宋体" w:hint="eastAsia"/>
          <w:b/>
          <w:bCs/>
          <w:sz w:val="20"/>
        </w:rPr>
        <w:t>Observation 1: Solution 1 has less impact</w:t>
      </w:r>
      <w:r w:rsidR="00157802">
        <w:rPr>
          <w:rFonts w:eastAsia="宋体"/>
          <w:b/>
          <w:bCs/>
          <w:sz w:val="20"/>
        </w:rPr>
        <w:t>s</w:t>
      </w:r>
      <w:r>
        <w:rPr>
          <w:rFonts w:eastAsia="宋体" w:hint="eastAsia"/>
          <w:b/>
          <w:bCs/>
          <w:sz w:val="20"/>
        </w:rPr>
        <w:t xml:space="preserve"> on the specification</w:t>
      </w:r>
      <w:r w:rsidR="00157802">
        <w:rPr>
          <w:rFonts w:eastAsia="宋体"/>
          <w:b/>
          <w:bCs/>
          <w:sz w:val="20"/>
        </w:rPr>
        <w:t>s</w:t>
      </w:r>
      <w:r>
        <w:rPr>
          <w:rFonts w:eastAsia="宋体" w:hint="eastAsia"/>
          <w:b/>
          <w:bCs/>
          <w:sz w:val="20"/>
        </w:rPr>
        <w:t xml:space="preserve"> </w:t>
      </w:r>
      <w:r w:rsidR="00157802">
        <w:rPr>
          <w:rFonts w:eastAsia="宋体"/>
          <w:b/>
          <w:bCs/>
          <w:sz w:val="20"/>
        </w:rPr>
        <w:t>than</w:t>
      </w:r>
      <w:r>
        <w:rPr>
          <w:rFonts w:eastAsia="宋体" w:hint="eastAsia"/>
          <w:b/>
          <w:bCs/>
          <w:sz w:val="20"/>
        </w:rPr>
        <w:t xml:space="preserve"> Solution 2, Solution 3.</w:t>
      </w:r>
    </w:p>
    <w:p w:rsidR="00183E82" w:rsidRDefault="00A93670" w:rsidP="00655F3E">
      <w:pPr>
        <w:pStyle w:val="2"/>
        <w:spacing w:before="240" w:line="400" w:lineRule="exact"/>
      </w:pPr>
      <w:r>
        <w:rPr>
          <w:rFonts w:hint="eastAsia"/>
        </w:rPr>
        <w:t>2.2 P</w:t>
      </w:r>
      <w:r>
        <w:t>erformance evaluation</w:t>
      </w:r>
    </w:p>
    <w:p w:rsidR="00773D39" w:rsidRDefault="00A93670" w:rsidP="00773D39">
      <w:pPr>
        <w:spacing w:beforeLines="50" w:before="120" w:after="100"/>
        <w:rPr>
          <w:rFonts w:eastAsiaTheme="minorEastAsia"/>
          <w:sz w:val="20"/>
          <w:szCs w:val="20"/>
        </w:rPr>
      </w:pPr>
      <w:r w:rsidRPr="00655F3E">
        <w:rPr>
          <w:rFonts w:hint="eastAsia"/>
          <w:sz w:val="20"/>
          <w:szCs w:val="20"/>
        </w:rPr>
        <w:t>For solution 3, we have given the related performance evaluation previous</w:t>
      </w:r>
      <w:r w:rsidR="00157802">
        <w:rPr>
          <w:sz w:val="20"/>
          <w:szCs w:val="20"/>
        </w:rPr>
        <w:t>ly</w:t>
      </w:r>
      <w:r w:rsidRPr="00655F3E">
        <w:rPr>
          <w:rFonts w:hint="eastAsia"/>
          <w:sz w:val="20"/>
          <w:szCs w:val="20"/>
        </w:rPr>
        <w:t xml:space="preserve"> in [</w:t>
      </w:r>
      <w:r w:rsidR="00113708">
        <w:rPr>
          <w:sz w:val="20"/>
          <w:szCs w:val="20"/>
        </w:rPr>
        <w:t>7</w:t>
      </w:r>
      <w:r w:rsidRPr="00655F3E">
        <w:rPr>
          <w:rFonts w:hint="eastAsia"/>
          <w:sz w:val="20"/>
          <w:szCs w:val="20"/>
        </w:rPr>
        <w:t>]. We found that the mobility-based WUS grouping cannot simultaneously bring benefit for both mobile UEs and stationary UEs at the same time in any paging scenarios.</w:t>
      </w:r>
    </w:p>
    <w:p w:rsidR="00773D39" w:rsidRPr="008C15D7" w:rsidRDefault="00773D39" w:rsidP="00773D39">
      <w:pPr>
        <w:spacing w:beforeLines="50" w:before="120" w:after="100"/>
        <w:rPr>
          <w:sz w:val="20"/>
          <w:szCs w:val="20"/>
        </w:rPr>
      </w:pPr>
      <w:r w:rsidRPr="008C15D7">
        <w:rPr>
          <w:sz w:val="20"/>
          <w:szCs w:val="20"/>
        </w:rPr>
        <w:t xml:space="preserve">For solution 2, </w:t>
      </w:r>
      <w:r w:rsidRPr="00773D39">
        <w:rPr>
          <w:rFonts w:hint="eastAsia"/>
          <w:sz w:val="20"/>
          <w:szCs w:val="20"/>
        </w:rPr>
        <w:t>as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soon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as</w:t>
      </w:r>
      <w:r w:rsidRPr="00773D39">
        <w:rPr>
          <w:sz w:val="20"/>
          <w:szCs w:val="20"/>
        </w:rPr>
        <w:t xml:space="preserve"> </w:t>
      </w:r>
      <w:r w:rsidRPr="008C15D7">
        <w:rPr>
          <w:sz w:val="20"/>
          <w:szCs w:val="20"/>
        </w:rPr>
        <w:t>the target UE</w:t>
      </w:r>
      <w:r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moves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out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the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last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serving</w:t>
      </w:r>
      <w:r w:rsidRPr="00773D39">
        <w:rPr>
          <w:sz w:val="20"/>
          <w:szCs w:val="20"/>
        </w:rPr>
        <w:t xml:space="preserve"> cell, it</w:t>
      </w:r>
      <w:r w:rsidRPr="008C15D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will no longer benefit from the WUS. </w:t>
      </w:r>
      <w:r w:rsidRPr="00773D39">
        <w:rPr>
          <w:sz w:val="20"/>
          <w:szCs w:val="20"/>
        </w:rPr>
        <w:t>I</w:t>
      </w:r>
      <w:r w:rsidRPr="00773D39">
        <w:rPr>
          <w:rFonts w:hint="eastAsia"/>
          <w:sz w:val="20"/>
          <w:szCs w:val="20"/>
        </w:rPr>
        <w:t>f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we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assume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there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have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sparse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paging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in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the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non-last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serving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cell</w:t>
      </w:r>
      <w:r>
        <w:rPr>
          <w:rFonts w:eastAsiaTheme="minorEastAsia" w:hint="eastAsia"/>
          <w:sz w:val="20"/>
          <w:szCs w:val="20"/>
        </w:rPr>
        <w:t>,</w:t>
      </w:r>
      <w:r>
        <w:rPr>
          <w:rFonts w:eastAsiaTheme="minorEastAsia"/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as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the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target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UE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should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monitor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PDCCH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directly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for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every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PO</w:t>
      </w:r>
      <w:r w:rsidRPr="00773D39">
        <w:rPr>
          <w:sz w:val="20"/>
          <w:szCs w:val="20"/>
        </w:rPr>
        <w:t xml:space="preserve">, </w:t>
      </w:r>
      <w:r w:rsidRPr="00773D39">
        <w:rPr>
          <w:rFonts w:hint="eastAsia"/>
          <w:sz w:val="20"/>
          <w:szCs w:val="20"/>
        </w:rPr>
        <w:t>it</w:t>
      </w:r>
      <w:r w:rsidRPr="00773D39">
        <w:rPr>
          <w:sz w:val="20"/>
          <w:szCs w:val="20"/>
        </w:rPr>
        <w:t>’</w:t>
      </w:r>
      <w:r w:rsidRPr="00773D39">
        <w:rPr>
          <w:rFonts w:hint="eastAsia"/>
          <w:sz w:val="20"/>
          <w:szCs w:val="20"/>
        </w:rPr>
        <w:t>s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hard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to</w:t>
      </w:r>
      <w:r w:rsidRPr="00773D39">
        <w:rPr>
          <w:sz w:val="20"/>
          <w:szCs w:val="20"/>
        </w:rPr>
        <w:t xml:space="preserve"> </w:t>
      </w:r>
      <w:r w:rsidRPr="00773D39">
        <w:rPr>
          <w:rFonts w:hint="eastAsia"/>
          <w:sz w:val="20"/>
          <w:szCs w:val="20"/>
        </w:rPr>
        <w:t>say</w:t>
      </w:r>
      <w:r w:rsidRPr="00773D39">
        <w:rPr>
          <w:sz w:val="20"/>
          <w:szCs w:val="20"/>
        </w:rPr>
        <w:t xml:space="preserve"> such process will be more power saving (totally) than solution 1 in which the target UE is more power consumed only before some POs having paging.</w:t>
      </w:r>
    </w:p>
    <w:p w:rsidR="00773D39" w:rsidRDefault="00773D39" w:rsidP="00773D39">
      <w:pPr>
        <w:spacing w:beforeLines="50" w:before="120" w:after="100"/>
        <w:rPr>
          <w:sz w:val="20"/>
          <w:szCs w:val="20"/>
        </w:rPr>
      </w:pPr>
      <w:r>
        <w:rPr>
          <w:sz w:val="20"/>
          <w:szCs w:val="20"/>
        </w:rPr>
        <w:t>Based on the following assumption, we can do a simple comparison:</w:t>
      </w:r>
    </w:p>
    <w:p w:rsidR="00113708" w:rsidRPr="00113708" w:rsidRDefault="00113708" w:rsidP="00113708">
      <w:pPr>
        <w:pStyle w:val="af7"/>
        <w:numPr>
          <w:ilvl w:val="0"/>
          <w:numId w:val="10"/>
        </w:numPr>
        <w:spacing w:beforeLines="30" w:before="72" w:after="60"/>
        <w:ind w:firstLineChars="0"/>
        <w:rPr>
          <w:rFonts w:ascii="Times New Roman" w:hAnsi="Times New Roman" w:cs="Times New Roman"/>
          <w:sz w:val="20"/>
          <w:szCs w:val="20"/>
        </w:rPr>
      </w:pPr>
      <w:r w:rsidRPr="00113708">
        <w:rPr>
          <w:rFonts w:ascii="Times New Roman" w:hAnsi="Times New Roman" w:cs="Times New Roman"/>
          <w:sz w:val="20"/>
          <w:szCs w:val="20"/>
        </w:rPr>
        <w:t>T</w:t>
      </w:r>
      <w:r w:rsidR="00A93670" w:rsidRPr="00113708">
        <w:rPr>
          <w:rFonts w:ascii="Times New Roman" w:hAnsi="Times New Roman" w:cs="Times New Roman"/>
          <w:sz w:val="20"/>
          <w:szCs w:val="20"/>
        </w:rPr>
        <w:t>he power consumption of monitor PDCCH is 16 unit</w:t>
      </w:r>
      <w:r w:rsidRPr="00113708">
        <w:rPr>
          <w:rFonts w:ascii="Times New Roman" w:hAnsi="Times New Roman" w:cs="Times New Roman"/>
          <w:sz w:val="20"/>
          <w:szCs w:val="20"/>
        </w:rPr>
        <w:t>s</w:t>
      </w:r>
      <w:r w:rsidR="00A93670" w:rsidRPr="00113708">
        <w:rPr>
          <w:rFonts w:ascii="Times New Roman" w:hAnsi="Times New Roman" w:cs="Times New Roman"/>
          <w:sz w:val="20"/>
          <w:szCs w:val="20"/>
        </w:rPr>
        <w:t xml:space="preserve"> and the power consumption of</w:t>
      </w:r>
      <w:r w:rsidRPr="00113708">
        <w:rPr>
          <w:rFonts w:ascii="Times New Roman" w:hAnsi="Times New Roman" w:cs="Times New Roman"/>
          <w:sz w:val="20"/>
          <w:szCs w:val="20"/>
        </w:rPr>
        <w:t xml:space="preserve"> </w:t>
      </w:r>
      <w:r w:rsidR="00A93670" w:rsidRPr="00113708">
        <w:rPr>
          <w:rFonts w:ascii="Times New Roman" w:hAnsi="Times New Roman" w:cs="Times New Roman"/>
          <w:sz w:val="20"/>
          <w:szCs w:val="20"/>
        </w:rPr>
        <w:t>detecting WUS is 1 unit.</w:t>
      </w:r>
    </w:p>
    <w:p w:rsidR="00113708" w:rsidRPr="00113708" w:rsidRDefault="00113708" w:rsidP="00113708">
      <w:pPr>
        <w:pStyle w:val="af7"/>
        <w:numPr>
          <w:ilvl w:val="0"/>
          <w:numId w:val="10"/>
        </w:numPr>
        <w:spacing w:beforeLines="30" w:before="72" w:after="60"/>
        <w:ind w:firstLineChars="0"/>
        <w:rPr>
          <w:rFonts w:ascii="Times New Roman" w:hAnsi="Times New Roman" w:cs="Times New Roman"/>
          <w:sz w:val="20"/>
          <w:szCs w:val="20"/>
        </w:rPr>
      </w:pPr>
      <w:r w:rsidRPr="00113708">
        <w:rPr>
          <w:rFonts w:ascii="Times New Roman" w:hAnsi="Times New Roman" w:cs="Times New Roman"/>
          <w:sz w:val="20"/>
          <w:szCs w:val="20"/>
        </w:rPr>
        <w:t xml:space="preserve">The number of PO that have paging to send is M </w:t>
      </w:r>
      <w:r w:rsidR="00773D39">
        <w:rPr>
          <w:rFonts w:ascii="Times New Roman" w:hAnsi="Times New Roman" w:cs="Times New Roman"/>
          <w:sz w:val="20"/>
          <w:szCs w:val="20"/>
        </w:rPr>
        <w:t>among</w:t>
      </w:r>
      <w:r w:rsidRPr="00113708">
        <w:rPr>
          <w:rFonts w:ascii="Times New Roman" w:hAnsi="Times New Roman" w:cs="Times New Roman"/>
          <w:sz w:val="20"/>
          <w:szCs w:val="20"/>
        </w:rPr>
        <w:t xml:space="preserve"> the total N POs</w:t>
      </w:r>
      <w:r w:rsidR="000D359D">
        <w:rPr>
          <w:rFonts w:ascii="Times New Roman" w:hAnsi="Times New Roman" w:cs="Times New Roman"/>
          <w:sz w:val="20"/>
          <w:szCs w:val="20"/>
        </w:rPr>
        <w:t xml:space="preserve"> in a cell</w:t>
      </w:r>
      <w:r w:rsidRPr="00113708">
        <w:rPr>
          <w:rFonts w:ascii="Times New Roman" w:hAnsi="Times New Roman" w:cs="Times New Roman"/>
          <w:sz w:val="20"/>
          <w:szCs w:val="20"/>
        </w:rPr>
        <w:t>.</w:t>
      </w:r>
    </w:p>
    <w:p w:rsidR="008C15D7" w:rsidRDefault="00773D39" w:rsidP="00655F3E">
      <w:pPr>
        <w:spacing w:beforeLines="50" w:before="120" w:after="100"/>
        <w:rPr>
          <w:rFonts w:eastAsia="宋体"/>
          <w:sz w:val="20"/>
          <w:szCs w:val="20"/>
        </w:rPr>
      </w:pPr>
      <w:r w:rsidRPr="000D359D">
        <w:rPr>
          <w:rFonts w:eastAsia="宋体" w:hint="eastAsia"/>
          <w:sz w:val="20"/>
          <w:szCs w:val="20"/>
        </w:rPr>
        <w:t>For</w:t>
      </w:r>
      <w:r w:rsidRPr="000D359D">
        <w:rPr>
          <w:rFonts w:eastAsia="宋体"/>
          <w:sz w:val="20"/>
          <w:szCs w:val="20"/>
        </w:rPr>
        <w:t xml:space="preserve"> </w:t>
      </w:r>
      <w:r w:rsidR="000D359D">
        <w:rPr>
          <w:rFonts w:eastAsia="宋体"/>
          <w:sz w:val="20"/>
          <w:szCs w:val="20"/>
        </w:rPr>
        <w:t>target</w:t>
      </w:r>
      <w:r w:rsidRPr="000D359D">
        <w:rPr>
          <w:rFonts w:eastAsia="宋体"/>
          <w:sz w:val="20"/>
          <w:szCs w:val="20"/>
        </w:rPr>
        <w:t xml:space="preserve"> </w:t>
      </w:r>
      <w:r w:rsidRPr="000D359D">
        <w:rPr>
          <w:rFonts w:eastAsia="宋体" w:hint="eastAsia"/>
          <w:sz w:val="20"/>
          <w:szCs w:val="20"/>
        </w:rPr>
        <w:t>UE</w:t>
      </w:r>
      <w:r w:rsidRPr="000D359D">
        <w:rPr>
          <w:rFonts w:eastAsia="宋体"/>
          <w:sz w:val="20"/>
          <w:szCs w:val="20"/>
        </w:rPr>
        <w:t xml:space="preserve"> </w:t>
      </w:r>
      <w:r w:rsidRPr="000D359D">
        <w:rPr>
          <w:rFonts w:eastAsia="宋体" w:hint="eastAsia"/>
          <w:sz w:val="20"/>
          <w:szCs w:val="20"/>
        </w:rPr>
        <w:t>to</w:t>
      </w:r>
      <w:r w:rsidRPr="000D359D">
        <w:rPr>
          <w:rFonts w:eastAsia="宋体"/>
          <w:sz w:val="20"/>
          <w:szCs w:val="20"/>
        </w:rPr>
        <w:t xml:space="preserve"> </w:t>
      </w:r>
      <w:r w:rsidRPr="000D359D">
        <w:rPr>
          <w:rFonts w:eastAsia="宋体" w:hint="eastAsia"/>
          <w:sz w:val="20"/>
          <w:szCs w:val="20"/>
        </w:rPr>
        <w:t>monitor</w:t>
      </w:r>
      <w:r w:rsidRPr="000D359D">
        <w:rPr>
          <w:rFonts w:eastAsia="宋体"/>
          <w:sz w:val="20"/>
          <w:szCs w:val="20"/>
        </w:rPr>
        <w:t xml:space="preserve"> </w:t>
      </w:r>
      <w:r w:rsidRPr="000D359D">
        <w:rPr>
          <w:rFonts w:eastAsia="宋体" w:hint="eastAsia"/>
          <w:sz w:val="20"/>
          <w:szCs w:val="20"/>
        </w:rPr>
        <w:t>all</w:t>
      </w:r>
      <w:r w:rsidRPr="000D359D">
        <w:rPr>
          <w:rFonts w:eastAsia="宋体"/>
          <w:sz w:val="20"/>
          <w:szCs w:val="20"/>
        </w:rPr>
        <w:t xml:space="preserve"> </w:t>
      </w:r>
      <w:r w:rsidRPr="000D359D">
        <w:rPr>
          <w:rFonts w:eastAsia="宋体" w:hint="eastAsia"/>
          <w:sz w:val="20"/>
          <w:szCs w:val="20"/>
        </w:rPr>
        <w:t>the</w:t>
      </w:r>
      <w:r w:rsidRPr="000D359D">
        <w:rPr>
          <w:rFonts w:eastAsia="宋体"/>
          <w:sz w:val="20"/>
          <w:szCs w:val="20"/>
        </w:rPr>
        <w:t xml:space="preserve"> </w:t>
      </w:r>
      <w:r w:rsidRPr="000D359D">
        <w:rPr>
          <w:rFonts w:eastAsia="宋体" w:hint="eastAsia"/>
          <w:sz w:val="20"/>
          <w:szCs w:val="20"/>
        </w:rPr>
        <w:t>POs</w:t>
      </w:r>
      <w:r w:rsidR="000D359D">
        <w:rPr>
          <w:rFonts w:eastAsia="宋体"/>
          <w:sz w:val="20"/>
          <w:szCs w:val="20"/>
        </w:rPr>
        <w:t xml:space="preserve"> in a non-last serving cell</w:t>
      </w:r>
      <w:r w:rsidR="00A93670" w:rsidRPr="000D359D">
        <w:rPr>
          <w:rFonts w:eastAsia="宋体" w:hint="eastAsia"/>
          <w:sz w:val="20"/>
          <w:szCs w:val="20"/>
        </w:rPr>
        <w:t xml:space="preserve">, </w:t>
      </w:r>
      <w:r w:rsidR="000D359D" w:rsidRPr="000D359D">
        <w:rPr>
          <w:rFonts w:eastAsia="宋体" w:hint="eastAsia"/>
          <w:sz w:val="20"/>
          <w:szCs w:val="20"/>
        </w:rPr>
        <w:t>if</w:t>
      </w:r>
      <w:r w:rsidR="000D359D" w:rsidRPr="000D359D">
        <w:rPr>
          <w:rFonts w:eastAsia="宋体"/>
          <w:sz w:val="20"/>
          <w:szCs w:val="20"/>
        </w:rPr>
        <w:t xml:space="preserve"> </w:t>
      </w:r>
      <w:r w:rsidR="000D359D" w:rsidRPr="000D359D">
        <w:rPr>
          <w:rFonts w:eastAsia="宋体" w:hint="eastAsia"/>
          <w:sz w:val="20"/>
          <w:szCs w:val="20"/>
        </w:rPr>
        <w:t>without detecting WUS</w:t>
      </w:r>
      <w:r w:rsidR="000D359D">
        <w:rPr>
          <w:rFonts w:eastAsia="宋体"/>
          <w:sz w:val="20"/>
          <w:szCs w:val="20"/>
        </w:rPr>
        <w:t xml:space="preserve"> (solution 2)</w:t>
      </w:r>
      <w:r w:rsidR="000D359D" w:rsidRPr="000D359D">
        <w:rPr>
          <w:rFonts w:eastAsia="宋体"/>
          <w:sz w:val="20"/>
          <w:szCs w:val="20"/>
        </w:rPr>
        <w:t xml:space="preserve">, </w:t>
      </w:r>
      <w:r w:rsidR="00A93670" w:rsidRPr="000D359D">
        <w:rPr>
          <w:rFonts w:eastAsia="宋体" w:hint="eastAsia"/>
          <w:sz w:val="20"/>
          <w:szCs w:val="20"/>
        </w:rPr>
        <w:t>the total power consumption for UE is 16*N</w:t>
      </w:r>
      <w:r w:rsidR="000D359D" w:rsidRPr="000D359D">
        <w:rPr>
          <w:rFonts w:eastAsia="宋体"/>
          <w:sz w:val="20"/>
          <w:szCs w:val="20"/>
        </w:rPr>
        <w:t>. If with detecting WUS</w:t>
      </w:r>
      <w:r w:rsidR="000D359D">
        <w:rPr>
          <w:rFonts w:eastAsia="宋体"/>
          <w:sz w:val="20"/>
          <w:szCs w:val="20"/>
        </w:rPr>
        <w:t xml:space="preserve"> (solution 1)</w:t>
      </w:r>
      <w:r w:rsidR="000D359D" w:rsidRPr="000D359D">
        <w:rPr>
          <w:rFonts w:eastAsia="宋体"/>
          <w:sz w:val="20"/>
          <w:szCs w:val="20"/>
        </w:rPr>
        <w:t xml:space="preserve">, </w:t>
      </w:r>
      <w:r w:rsidR="00A93670" w:rsidRPr="000D359D">
        <w:rPr>
          <w:rFonts w:eastAsia="宋体" w:hint="eastAsia"/>
          <w:sz w:val="20"/>
          <w:szCs w:val="20"/>
        </w:rPr>
        <w:t>the total power consumption for UE is (16+1)*M</w:t>
      </w:r>
      <w:r w:rsidR="00D16FFF" w:rsidRPr="000D359D">
        <w:rPr>
          <w:rFonts w:eastAsia="宋体"/>
          <w:sz w:val="20"/>
          <w:szCs w:val="20"/>
        </w:rPr>
        <w:t xml:space="preserve"> </w:t>
      </w:r>
      <w:r w:rsidR="00A93670" w:rsidRPr="000D359D">
        <w:rPr>
          <w:rFonts w:eastAsia="宋体" w:hint="eastAsia"/>
          <w:sz w:val="20"/>
          <w:szCs w:val="20"/>
        </w:rPr>
        <w:t>+</w:t>
      </w:r>
      <w:r w:rsidR="00D16FFF" w:rsidRPr="000D359D">
        <w:rPr>
          <w:rFonts w:eastAsia="宋体"/>
          <w:sz w:val="20"/>
          <w:szCs w:val="20"/>
        </w:rPr>
        <w:t xml:space="preserve"> </w:t>
      </w:r>
      <w:r w:rsidR="00A93670" w:rsidRPr="000D359D">
        <w:rPr>
          <w:rFonts w:eastAsia="宋体" w:hint="eastAsia"/>
          <w:sz w:val="20"/>
          <w:szCs w:val="20"/>
        </w:rPr>
        <w:t>(N-M)</w:t>
      </w:r>
      <w:r w:rsidR="00D16FFF" w:rsidRPr="000D359D">
        <w:rPr>
          <w:rFonts w:eastAsia="宋体"/>
          <w:sz w:val="20"/>
          <w:szCs w:val="20"/>
        </w:rPr>
        <w:t xml:space="preserve"> </w:t>
      </w:r>
      <w:r w:rsidR="00A93670" w:rsidRPr="000D359D">
        <w:rPr>
          <w:rFonts w:eastAsia="宋体" w:hint="eastAsia"/>
          <w:sz w:val="20"/>
          <w:szCs w:val="20"/>
        </w:rPr>
        <w:t>=</w:t>
      </w:r>
      <w:r w:rsidR="00D16FFF" w:rsidRPr="000D359D">
        <w:rPr>
          <w:rFonts w:eastAsia="宋体"/>
          <w:sz w:val="20"/>
          <w:szCs w:val="20"/>
        </w:rPr>
        <w:t xml:space="preserve"> </w:t>
      </w:r>
      <w:r w:rsidR="00A93670" w:rsidRPr="000D359D">
        <w:rPr>
          <w:rFonts w:eastAsia="宋体" w:hint="eastAsia"/>
          <w:sz w:val="20"/>
          <w:szCs w:val="20"/>
        </w:rPr>
        <w:t xml:space="preserve">16*M+N. </w:t>
      </w:r>
    </w:p>
    <w:p w:rsidR="000D359D" w:rsidRDefault="00A93670" w:rsidP="00655F3E">
      <w:pPr>
        <w:spacing w:beforeLines="50" w:before="120" w:after="100"/>
        <w:rPr>
          <w:sz w:val="20"/>
          <w:szCs w:val="20"/>
        </w:rPr>
      </w:pPr>
      <w:r w:rsidRPr="000D359D">
        <w:rPr>
          <w:rFonts w:eastAsia="宋体" w:hint="eastAsia"/>
          <w:sz w:val="20"/>
          <w:szCs w:val="20"/>
        </w:rPr>
        <w:t xml:space="preserve">If </w:t>
      </w:r>
      <w:r w:rsidR="000D359D" w:rsidRPr="000D359D">
        <w:rPr>
          <w:rFonts w:eastAsia="宋体" w:hint="eastAsia"/>
          <w:sz w:val="20"/>
          <w:szCs w:val="20"/>
        </w:rPr>
        <w:t>we</w:t>
      </w:r>
      <w:r w:rsidR="000D359D" w:rsidRPr="000D359D">
        <w:rPr>
          <w:rFonts w:eastAsia="宋体"/>
          <w:sz w:val="20"/>
          <w:szCs w:val="20"/>
        </w:rPr>
        <w:t xml:space="preserve"> </w:t>
      </w:r>
      <w:r w:rsidR="000D359D" w:rsidRPr="000D359D">
        <w:rPr>
          <w:rFonts w:eastAsia="宋体" w:hint="eastAsia"/>
          <w:sz w:val="20"/>
          <w:szCs w:val="20"/>
        </w:rPr>
        <w:t>want</w:t>
      </w:r>
      <w:r w:rsidR="000D359D" w:rsidRPr="000D359D">
        <w:rPr>
          <w:rFonts w:eastAsia="宋体"/>
          <w:sz w:val="20"/>
          <w:szCs w:val="20"/>
        </w:rPr>
        <w:t xml:space="preserve"> </w:t>
      </w:r>
      <w:r w:rsidR="000D359D" w:rsidRPr="000D359D">
        <w:rPr>
          <w:rFonts w:eastAsia="宋体" w:hint="eastAsia"/>
          <w:sz w:val="20"/>
          <w:szCs w:val="20"/>
        </w:rPr>
        <w:t>to</w:t>
      </w:r>
      <w:r w:rsidR="000D359D" w:rsidRPr="000D359D">
        <w:rPr>
          <w:rFonts w:eastAsia="宋体"/>
          <w:sz w:val="20"/>
          <w:szCs w:val="20"/>
        </w:rPr>
        <w:t xml:space="preserve"> </w:t>
      </w:r>
      <w:r w:rsidR="000D359D" w:rsidRPr="000D359D">
        <w:rPr>
          <w:rFonts w:eastAsia="宋体" w:hint="eastAsia"/>
          <w:sz w:val="20"/>
          <w:szCs w:val="20"/>
        </w:rPr>
        <w:t>make</w:t>
      </w:r>
      <w:r w:rsidR="000D359D" w:rsidRPr="000D359D">
        <w:rPr>
          <w:rFonts w:eastAsia="宋体"/>
          <w:sz w:val="20"/>
          <w:szCs w:val="20"/>
        </w:rPr>
        <w:t xml:space="preserve"> </w:t>
      </w:r>
      <w:r w:rsidRPr="000D359D">
        <w:rPr>
          <w:rFonts w:eastAsia="宋体" w:hint="eastAsia"/>
          <w:sz w:val="20"/>
          <w:szCs w:val="20"/>
        </w:rPr>
        <w:t>the total power consumption for UE with</w:t>
      </w:r>
      <w:r w:rsidR="000D359D" w:rsidRPr="000D359D">
        <w:rPr>
          <w:rFonts w:eastAsia="宋体" w:hint="eastAsia"/>
          <w:sz w:val="20"/>
          <w:szCs w:val="20"/>
        </w:rPr>
        <w:t>out</w:t>
      </w:r>
      <w:r w:rsidRPr="000D359D">
        <w:rPr>
          <w:rFonts w:eastAsia="宋体" w:hint="eastAsia"/>
          <w:sz w:val="20"/>
          <w:szCs w:val="20"/>
        </w:rPr>
        <w:t xml:space="preserve"> detecting WUS is less than that with detecting WUS, </w:t>
      </w:r>
      <w:r w:rsidR="000D359D" w:rsidRPr="000D359D">
        <w:rPr>
          <w:rFonts w:eastAsia="宋体" w:hint="eastAsia"/>
          <w:sz w:val="20"/>
          <w:szCs w:val="20"/>
        </w:rPr>
        <w:t>e.g.,</w:t>
      </w:r>
      <w:r w:rsidRPr="000D359D">
        <w:rPr>
          <w:rFonts w:eastAsia="宋体" w:hint="eastAsia"/>
          <w:sz w:val="20"/>
          <w:szCs w:val="20"/>
        </w:rPr>
        <w:t>16*N</w:t>
      </w:r>
      <w:r w:rsidR="000D359D">
        <w:rPr>
          <w:rFonts w:eastAsia="宋体"/>
          <w:sz w:val="20"/>
          <w:szCs w:val="20"/>
        </w:rPr>
        <w:t xml:space="preserve"> &lt; </w:t>
      </w:r>
      <w:r w:rsidR="000D359D" w:rsidRPr="000D359D">
        <w:rPr>
          <w:rFonts w:eastAsia="宋体" w:hint="eastAsia"/>
          <w:sz w:val="20"/>
          <w:szCs w:val="20"/>
        </w:rPr>
        <w:t>16*M+N</w:t>
      </w:r>
      <w:r w:rsidR="000D359D">
        <w:rPr>
          <w:rFonts w:eastAsia="宋体"/>
          <w:sz w:val="20"/>
          <w:szCs w:val="20"/>
        </w:rPr>
        <w:t xml:space="preserve">, we need to guarantee </w:t>
      </w:r>
      <w:r w:rsidRPr="00655F3E">
        <w:rPr>
          <w:rFonts w:hint="eastAsia"/>
          <w:sz w:val="20"/>
          <w:szCs w:val="20"/>
        </w:rPr>
        <w:t>M/N</w:t>
      </w:r>
      <w:r w:rsidR="000D359D">
        <w:rPr>
          <w:rFonts w:eastAsiaTheme="minorEastAsia" w:hint="eastAsia"/>
          <w:sz w:val="20"/>
          <w:szCs w:val="20"/>
        </w:rPr>
        <w:t>&gt;</w:t>
      </w:r>
      <w:r w:rsidRPr="00655F3E">
        <w:rPr>
          <w:rFonts w:hint="eastAsia"/>
          <w:sz w:val="20"/>
          <w:szCs w:val="20"/>
        </w:rPr>
        <w:t>93.75%</w:t>
      </w:r>
      <w:r w:rsidR="000D359D">
        <w:rPr>
          <w:sz w:val="20"/>
          <w:szCs w:val="20"/>
        </w:rPr>
        <w:t>.</w:t>
      </w:r>
    </w:p>
    <w:p w:rsidR="000D359D" w:rsidRDefault="000D359D" w:rsidP="00655F3E">
      <w:pPr>
        <w:spacing w:beforeLines="50" w:before="120" w:after="100"/>
        <w:rPr>
          <w:sz w:val="20"/>
          <w:szCs w:val="20"/>
        </w:rPr>
      </w:pPr>
      <w:r>
        <w:rPr>
          <w:sz w:val="20"/>
          <w:szCs w:val="20"/>
        </w:rPr>
        <w:t xml:space="preserve">M/N can be seen </w:t>
      </w:r>
      <w:r w:rsidRPr="000D359D">
        <w:rPr>
          <w:sz w:val="20"/>
          <w:szCs w:val="20"/>
        </w:rPr>
        <w:t>as</w:t>
      </w:r>
      <w:r>
        <w:rPr>
          <w:sz w:val="20"/>
          <w:szCs w:val="20"/>
        </w:rPr>
        <w:t xml:space="preserve"> a factor which can reflect density of paging in a cell. The larger the value of M/N, the denser the paging</w:t>
      </w:r>
      <w:r w:rsidRPr="00655F3E">
        <w:rPr>
          <w:rFonts w:hint="eastAsia"/>
          <w:sz w:val="20"/>
          <w:szCs w:val="20"/>
        </w:rPr>
        <w:t>,</w:t>
      </w:r>
      <w:r>
        <w:rPr>
          <w:sz w:val="20"/>
          <w:szCs w:val="20"/>
        </w:rPr>
        <w:t xml:space="preserve"> and conversely, the smaller the value, the more sparse the paging. It’s easy to understand </w:t>
      </w:r>
      <w:r w:rsidRPr="00655F3E">
        <w:rPr>
          <w:rFonts w:hint="eastAsia"/>
          <w:sz w:val="20"/>
          <w:szCs w:val="20"/>
        </w:rPr>
        <w:t>M/N</w:t>
      </w:r>
      <w:r>
        <w:rPr>
          <w:sz w:val="20"/>
          <w:szCs w:val="20"/>
        </w:rPr>
        <w:t xml:space="preserve"> </w:t>
      </w:r>
      <w:r>
        <w:rPr>
          <w:rFonts w:eastAsiaTheme="minorEastAsia" w:hint="eastAsia"/>
          <w:sz w:val="20"/>
          <w:szCs w:val="20"/>
        </w:rPr>
        <w:t>&gt;</w:t>
      </w:r>
      <w:r>
        <w:rPr>
          <w:rFonts w:eastAsiaTheme="minorEastAsia"/>
          <w:sz w:val="20"/>
          <w:szCs w:val="20"/>
        </w:rPr>
        <w:t xml:space="preserve"> </w:t>
      </w:r>
      <w:r w:rsidRPr="00655F3E">
        <w:rPr>
          <w:rFonts w:hint="eastAsia"/>
          <w:sz w:val="20"/>
          <w:szCs w:val="20"/>
        </w:rPr>
        <w:t>93.75</w:t>
      </w:r>
      <w:r>
        <w:rPr>
          <w:sz w:val="20"/>
          <w:szCs w:val="20"/>
        </w:rPr>
        <w:t xml:space="preserve"> may be the rare case, especially for such deployment scenarios like NB-</w:t>
      </w:r>
      <w:proofErr w:type="spellStart"/>
      <w:r>
        <w:rPr>
          <w:sz w:val="20"/>
          <w:szCs w:val="20"/>
        </w:rPr>
        <w:t>IoT</w:t>
      </w:r>
      <w:proofErr w:type="spellEnd"/>
      <w:r>
        <w:rPr>
          <w:sz w:val="20"/>
          <w:szCs w:val="20"/>
        </w:rPr>
        <w:t xml:space="preserve"> or </w:t>
      </w:r>
      <w:proofErr w:type="spellStart"/>
      <w:r>
        <w:rPr>
          <w:sz w:val="20"/>
          <w:szCs w:val="20"/>
        </w:rPr>
        <w:t>eMTC</w:t>
      </w:r>
      <w:proofErr w:type="spellEnd"/>
      <w:r>
        <w:rPr>
          <w:sz w:val="20"/>
          <w:szCs w:val="20"/>
        </w:rPr>
        <w:t>.</w:t>
      </w:r>
    </w:p>
    <w:p w:rsidR="000D359D" w:rsidRDefault="000D359D" w:rsidP="00655F3E">
      <w:pPr>
        <w:spacing w:beforeLines="50" w:before="120" w:after="100"/>
        <w:rPr>
          <w:sz w:val="20"/>
          <w:szCs w:val="20"/>
        </w:rPr>
      </w:pPr>
      <w:r>
        <w:rPr>
          <w:sz w:val="20"/>
          <w:szCs w:val="20"/>
        </w:rPr>
        <w:t xml:space="preserve">So if we can assume density of paging in a cell would be not so dense, e.g., M/N is always (much) smaller than 93.75, </w:t>
      </w:r>
      <w:r w:rsidR="006663B3">
        <w:rPr>
          <w:sz w:val="20"/>
          <w:szCs w:val="20"/>
        </w:rPr>
        <w:t>we still think to let UE detect WUS, even in a non-last serving cell will be better than to completely disable WUS detecting.</w:t>
      </w:r>
    </w:p>
    <w:p w:rsidR="006663B3" w:rsidRDefault="006663B3" w:rsidP="006663B3">
      <w:pPr>
        <w:spacing w:beforeLines="50" w:before="120" w:after="100"/>
        <w:rPr>
          <w:b/>
          <w:sz w:val="20"/>
          <w:szCs w:val="20"/>
        </w:rPr>
      </w:pPr>
      <w:r w:rsidRPr="00655F3E">
        <w:rPr>
          <w:rFonts w:hint="eastAsia"/>
          <w:b/>
          <w:sz w:val="20"/>
          <w:szCs w:val="20"/>
        </w:rPr>
        <w:lastRenderedPageBreak/>
        <w:t xml:space="preserve">Observation 2: </w:t>
      </w:r>
      <w:r>
        <w:rPr>
          <w:b/>
          <w:sz w:val="20"/>
          <w:szCs w:val="20"/>
        </w:rPr>
        <w:t>A simple comparison shows that</w:t>
      </w:r>
      <w:r w:rsidRPr="006663B3">
        <w:rPr>
          <w:b/>
          <w:sz w:val="20"/>
          <w:szCs w:val="20"/>
        </w:rPr>
        <w:t xml:space="preserve"> for mobile UE to monitor PO in a non-last serving cell,</w:t>
      </w:r>
      <w:r>
        <w:rPr>
          <w:b/>
          <w:sz w:val="20"/>
          <w:szCs w:val="20"/>
        </w:rPr>
        <w:t xml:space="preserve"> only when </w:t>
      </w:r>
      <w:r w:rsidRPr="006663B3">
        <w:rPr>
          <w:b/>
          <w:sz w:val="20"/>
          <w:szCs w:val="20"/>
        </w:rPr>
        <w:t xml:space="preserve">density of paging in </w:t>
      </w:r>
      <w:r>
        <w:rPr>
          <w:b/>
          <w:sz w:val="20"/>
          <w:szCs w:val="20"/>
        </w:rPr>
        <w:t>the</w:t>
      </w:r>
      <w:r w:rsidRPr="006663B3">
        <w:rPr>
          <w:b/>
          <w:sz w:val="20"/>
          <w:szCs w:val="20"/>
        </w:rPr>
        <w:t xml:space="preserve"> cell is </w:t>
      </w:r>
      <w:r>
        <w:rPr>
          <w:b/>
          <w:sz w:val="20"/>
          <w:szCs w:val="20"/>
        </w:rPr>
        <w:t>larger</w:t>
      </w:r>
      <w:r w:rsidRPr="006663B3">
        <w:rPr>
          <w:b/>
          <w:sz w:val="20"/>
          <w:szCs w:val="20"/>
        </w:rPr>
        <w:t xml:space="preserve"> than a value (e.g., </w:t>
      </w:r>
      <w:r w:rsidRPr="006663B3">
        <w:rPr>
          <w:rFonts w:hint="eastAsia"/>
          <w:b/>
          <w:sz w:val="20"/>
          <w:szCs w:val="20"/>
        </w:rPr>
        <w:t>93.75%</w:t>
      </w:r>
      <w:r w:rsidRPr="006663B3">
        <w:rPr>
          <w:b/>
          <w:sz w:val="20"/>
          <w:szCs w:val="20"/>
        </w:rPr>
        <w:t>), solution 2 may have more benefit on power saving than solution 1</w:t>
      </w:r>
      <w:r>
        <w:rPr>
          <w:b/>
          <w:sz w:val="20"/>
          <w:szCs w:val="20"/>
        </w:rPr>
        <w:t>. But the condition is not practical.</w:t>
      </w:r>
    </w:p>
    <w:p w:rsidR="000639E8" w:rsidRPr="000639E8" w:rsidRDefault="000639E8" w:rsidP="00655F3E">
      <w:pPr>
        <w:spacing w:beforeLines="50" w:before="120" w:after="100"/>
        <w:rPr>
          <w:sz w:val="20"/>
          <w:szCs w:val="20"/>
        </w:rPr>
      </w:pPr>
      <w:r w:rsidRPr="000639E8">
        <w:rPr>
          <w:sz w:val="20"/>
          <w:szCs w:val="20"/>
        </w:rPr>
        <w:t>Based on the above observations, we have the following proposal:</w:t>
      </w:r>
    </w:p>
    <w:p w:rsidR="00183E82" w:rsidRPr="00655F3E" w:rsidRDefault="00A93670" w:rsidP="00655F3E">
      <w:pPr>
        <w:spacing w:beforeLines="50" w:before="120" w:after="100"/>
        <w:rPr>
          <w:b/>
          <w:sz w:val="20"/>
          <w:szCs w:val="20"/>
        </w:rPr>
      </w:pPr>
      <w:r w:rsidRPr="00655F3E">
        <w:rPr>
          <w:rFonts w:hint="eastAsia"/>
          <w:b/>
          <w:sz w:val="20"/>
          <w:szCs w:val="20"/>
        </w:rPr>
        <w:t>Proposal 1</w:t>
      </w:r>
      <w:r w:rsidR="00655F3E">
        <w:rPr>
          <w:rFonts w:eastAsiaTheme="minorEastAsia" w:hint="eastAsia"/>
          <w:b/>
          <w:sz w:val="20"/>
          <w:szCs w:val="20"/>
        </w:rPr>
        <w:t>:</w:t>
      </w:r>
      <w:r w:rsidR="006663B3">
        <w:rPr>
          <w:rFonts w:eastAsiaTheme="minorEastAsia"/>
          <w:b/>
          <w:sz w:val="20"/>
          <w:szCs w:val="20"/>
        </w:rPr>
        <w:t xml:space="preserve"> It’s enough to us</w:t>
      </w:r>
      <w:r w:rsidR="006663B3">
        <w:rPr>
          <w:rFonts w:eastAsiaTheme="minorEastAsia" w:hint="eastAsia"/>
          <w:b/>
          <w:sz w:val="20"/>
          <w:szCs w:val="20"/>
        </w:rPr>
        <w:t>e</w:t>
      </w:r>
      <w:r w:rsidR="006663B3">
        <w:rPr>
          <w:rFonts w:eastAsiaTheme="minorEastAsia"/>
          <w:b/>
          <w:sz w:val="20"/>
          <w:szCs w:val="20"/>
        </w:rPr>
        <w:t xml:space="preserve"> paging escalation mandatory to handle the </w:t>
      </w:r>
      <w:r w:rsidR="006663B3" w:rsidRPr="006663B3">
        <w:rPr>
          <w:rFonts w:eastAsiaTheme="minorEastAsia"/>
          <w:b/>
          <w:sz w:val="20"/>
          <w:szCs w:val="20"/>
        </w:rPr>
        <w:t xml:space="preserve">impact of mobility on </w:t>
      </w:r>
      <w:r w:rsidR="006663B3">
        <w:rPr>
          <w:rFonts w:eastAsiaTheme="minorEastAsia"/>
          <w:b/>
          <w:sz w:val="20"/>
          <w:szCs w:val="20"/>
        </w:rPr>
        <w:t xml:space="preserve">R15 </w:t>
      </w:r>
      <w:r w:rsidR="006663B3" w:rsidRPr="006663B3">
        <w:rPr>
          <w:rFonts w:eastAsiaTheme="minorEastAsia"/>
          <w:b/>
          <w:sz w:val="20"/>
          <w:szCs w:val="20"/>
        </w:rPr>
        <w:t>WUS paging mechanism.</w:t>
      </w:r>
      <w:r w:rsidR="006663B3" w:rsidRPr="006663B3">
        <w:rPr>
          <w:rFonts w:eastAsiaTheme="minorEastAsia" w:hint="eastAsia"/>
          <w:b/>
          <w:sz w:val="20"/>
          <w:szCs w:val="20"/>
        </w:rPr>
        <w:t xml:space="preserve"> </w:t>
      </w:r>
      <w:bookmarkEnd w:id="11"/>
      <w:bookmarkEnd w:id="12"/>
    </w:p>
    <w:p w:rsidR="00183E82" w:rsidRDefault="00A93670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183E82" w:rsidRDefault="00A93670">
      <w:pPr>
        <w:jc w:val="both"/>
        <w:rPr>
          <w:sz w:val="20"/>
          <w:szCs w:val="20"/>
        </w:rPr>
      </w:pPr>
      <w:r>
        <w:rPr>
          <w:sz w:val="20"/>
          <w:szCs w:val="20"/>
        </w:rPr>
        <w:t>In this contribution, we make the following observations and 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:rsidR="00B1398F" w:rsidRDefault="00B1398F">
      <w:pPr>
        <w:jc w:val="both"/>
        <w:rPr>
          <w:rFonts w:eastAsia="宋体"/>
          <w:b/>
          <w:bCs/>
          <w:sz w:val="20"/>
        </w:rPr>
      </w:pPr>
      <w:r>
        <w:rPr>
          <w:rFonts w:eastAsia="宋体" w:hint="eastAsia"/>
          <w:b/>
          <w:bCs/>
          <w:sz w:val="20"/>
        </w:rPr>
        <w:t>Observation 1: Solution 1 has less impact</w:t>
      </w:r>
      <w:r>
        <w:rPr>
          <w:rFonts w:eastAsia="宋体"/>
          <w:b/>
          <w:bCs/>
          <w:sz w:val="20"/>
        </w:rPr>
        <w:t>s</w:t>
      </w:r>
      <w:r>
        <w:rPr>
          <w:rFonts w:eastAsia="宋体" w:hint="eastAsia"/>
          <w:b/>
          <w:bCs/>
          <w:sz w:val="20"/>
        </w:rPr>
        <w:t xml:space="preserve"> on the specification</w:t>
      </w:r>
      <w:r>
        <w:rPr>
          <w:rFonts w:eastAsia="宋体"/>
          <w:b/>
          <w:bCs/>
          <w:sz w:val="20"/>
        </w:rPr>
        <w:t>s</w:t>
      </w:r>
      <w:r>
        <w:rPr>
          <w:rFonts w:eastAsia="宋体" w:hint="eastAsia"/>
          <w:b/>
          <w:bCs/>
          <w:sz w:val="20"/>
        </w:rPr>
        <w:t xml:space="preserve"> </w:t>
      </w:r>
      <w:r>
        <w:rPr>
          <w:rFonts w:eastAsia="宋体"/>
          <w:b/>
          <w:bCs/>
          <w:sz w:val="20"/>
        </w:rPr>
        <w:t>than</w:t>
      </w:r>
      <w:r>
        <w:rPr>
          <w:rFonts w:eastAsia="宋体" w:hint="eastAsia"/>
          <w:b/>
          <w:bCs/>
          <w:sz w:val="20"/>
        </w:rPr>
        <w:t xml:space="preserve"> Solution 2, Solution 3.</w:t>
      </w:r>
    </w:p>
    <w:p w:rsidR="00B1398F" w:rsidRDefault="00B1398F">
      <w:pPr>
        <w:jc w:val="both"/>
        <w:rPr>
          <w:b/>
          <w:sz w:val="20"/>
          <w:szCs w:val="20"/>
        </w:rPr>
      </w:pPr>
      <w:r w:rsidRPr="00655F3E">
        <w:rPr>
          <w:rFonts w:hint="eastAsia"/>
          <w:b/>
          <w:sz w:val="20"/>
          <w:szCs w:val="20"/>
        </w:rPr>
        <w:t xml:space="preserve">Observation 2: </w:t>
      </w:r>
      <w:r>
        <w:rPr>
          <w:b/>
          <w:sz w:val="20"/>
          <w:szCs w:val="20"/>
        </w:rPr>
        <w:t>A simple comparison shows that</w:t>
      </w:r>
      <w:r w:rsidRPr="006663B3">
        <w:rPr>
          <w:b/>
          <w:sz w:val="20"/>
          <w:szCs w:val="20"/>
        </w:rPr>
        <w:t xml:space="preserve"> for mobile UE to monitor PO in a non-last serving cell,</w:t>
      </w:r>
      <w:r>
        <w:rPr>
          <w:b/>
          <w:sz w:val="20"/>
          <w:szCs w:val="20"/>
        </w:rPr>
        <w:t xml:space="preserve"> only when </w:t>
      </w:r>
      <w:r w:rsidRPr="006663B3">
        <w:rPr>
          <w:b/>
          <w:sz w:val="20"/>
          <w:szCs w:val="20"/>
        </w:rPr>
        <w:t xml:space="preserve">density of paging in </w:t>
      </w:r>
      <w:r>
        <w:rPr>
          <w:b/>
          <w:sz w:val="20"/>
          <w:szCs w:val="20"/>
        </w:rPr>
        <w:t>the</w:t>
      </w:r>
      <w:r w:rsidRPr="006663B3">
        <w:rPr>
          <w:b/>
          <w:sz w:val="20"/>
          <w:szCs w:val="20"/>
        </w:rPr>
        <w:t xml:space="preserve"> cell is </w:t>
      </w:r>
      <w:r>
        <w:rPr>
          <w:b/>
          <w:sz w:val="20"/>
          <w:szCs w:val="20"/>
        </w:rPr>
        <w:t>larger</w:t>
      </w:r>
      <w:r w:rsidRPr="006663B3">
        <w:rPr>
          <w:b/>
          <w:sz w:val="20"/>
          <w:szCs w:val="20"/>
        </w:rPr>
        <w:t xml:space="preserve"> than a value (e.g., </w:t>
      </w:r>
      <w:r w:rsidRPr="006663B3">
        <w:rPr>
          <w:rFonts w:hint="eastAsia"/>
          <w:b/>
          <w:sz w:val="20"/>
          <w:szCs w:val="20"/>
        </w:rPr>
        <w:t>93.75%</w:t>
      </w:r>
      <w:r w:rsidRPr="006663B3">
        <w:rPr>
          <w:b/>
          <w:sz w:val="20"/>
          <w:szCs w:val="20"/>
        </w:rPr>
        <w:t>), solution 2 may have more benefit on power saving than solution 1</w:t>
      </w:r>
      <w:r>
        <w:rPr>
          <w:b/>
          <w:sz w:val="20"/>
          <w:szCs w:val="20"/>
        </w:rPr>
        <w:t>. But the condition is not practical.</w:t>
      </w:r>
    </w:p>
    <w:p w:rsidR="00B1398F" w:rsidRDefault="00B1398F">
      <w:pPr>
        <w:jc w:val="both"/>
        <w:rPr>
          <w:rFonts w:eastAsiaTheme="minorEastAsia"/>
          <w:b/>
          <w:sz w:val="20"/>
          <w:szCs w:val="20"/>
        </w:rPr>
      </w:pPr>
      <w:r w:rsidRPr="00655F3E">
        <w:rPr>
          <w:rFonts w:hint="eastAsia"/>
          <w:b/>
          <w:sz w:val="20"/>
          <w:szCs w:val="20"/>
        </w:rPr>
        <w:t>Proposal 1</w:t>
      </w:r>
      <w:r>
        <w:rPr>
          <w:rFonts w:eastAsiaTheme="minorEastAsia" w:hint="eastAsia"/>
          <w:b/>
          <w:sz w:val="20"/>
          <w:szCs w:val="20"/>
        </w:rPr>
        <w:t>:</w:t>
      </w:r>
      <w:r>
        <w:rPr>
          <w:rFonts w:eastAsiaTheme="minorEastAsia"/>
          <w:b/>
          <w:sz w:val="20"/>
          <w:szCs w:val="20"/>
        </w:rPr>
        <w:t xml:space="preserve"> It’s enough to us</w:t>
      </w:r>
      <w:r>
        <w:rPr>
          <w:rFonts w:eastAsiaTheme="minorEastAsia" w:hint="eastAsia"/>
          <w:b/>
          <w:sz w:val="20"/>
          <w:szCs w:val="20"/>
        </w:rPr>
        <w:t>e</w:t>
      </w:r>
      <w:r>
        <w:rPr>
          <w:rFonts w:eastAsiaTheme="minorEastAsia"/>
          <w:b/>
          <w:sz w:val="20"/>
          <w:szCs w:val="20"/>
        </w:rPr>
        <w:t xml:space="preserve"> paging escalation mandatory to handle the </w:t>
      </w:r>
      <w:r w:rsidRPr="006663B3">
        <w:rPr>
          <w:rFonts w:eastAsiaTheme="minorEastAsia"/>
          <w:b/>
          <w:sz w:val="20"/>
          <w:szCs w:val="20"/>
        </w:rPr>
        <w:t xml:space="preserve">impact of mobility on </w:t>
      </w:r>
      <w:r>
        <w:rPr>
          <w:rFonts w:eastAsiaTheme="minorEastAsia"/>
          <w:b/>
          <w:sz w:val="20"/>
          <w:szCs w:val="20"/>
        </w:rPr>
        <w:t xml:space="preserve">R15 </w:t>
      </w:r>
      <w:r w:rsidRPr="006663B3">
        <w:rPr>
          <w:rFonts w:eastAsiaTheme="minorEastAsia"/>
          <w:b/>
          <w:sz w:val="20"/>
          <w:szCs w:val="20"/>
        </w:rPr>
        <w:t>WUS paging mechanism.</w:t>
      </w:r>
    </w:p>
    <w:p w:rsidR="00644D91" w:rsidRDefault="00644D91">
      <w:pPr>
        <w:jc w:val="both"/>
        <w:rPr>
          <w:sz w:val="20"/>
          <w:szCs w:val="20"/>
        </w:rPr>
      </w:pPr>
    </w:p>
    <w:p w:rsidR="00183E82" w:rsidRDefault="00A93670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bookmarkStart w:id="14" w:name="OLE_LINK10"/>
      <w:bookmarkStart w:id="15" w:name="OLE_LINK11"/>
      <w:bookmarkEnd w:id="9"/>
      <w:r>
        <w:rPr>
          <w:lang w:val="en-US"/>
        </w:rPr>
        <w:t>References</w:t>
      </w:r>
    </w:p>
    <w:bookmarkEnd w:id="14"/>
    <w:bookmarkEnd w:id="15"/>
    <w:p w:rsidR="00B7035E" w:rsidRPr="00CD1D37" w:rsidRDefault="00B7035E" w:rsidP="00B7035E">
      <w:pPr>
        <w:numPr>
          <w:ilvl w:val="0"/>
          <w:numId w:val="8"/>
        </w:numPr>
        <w:spacing w:after="0" w:line="264" w:lineRule="auto"/>
        <w:rPr>
          <w:sz w:val="20"/>
          <w:szCs w:val="20"/>
        </w:rPr>
      </w:pPr>
      <w:r w:rsidRPr="00CD1D37">
        <w:rPr>
          <w:sz w:val="20"/>
          <w:szCs w:val="20"/>
        </w:rPr>
        <w:t>3GPP, RP-193224, WID revision: Additional enhancements for NB-</w:t>
      </w:r>
      <w:proofErr w:type="spellStart"/>
      <w:r w:rsidRPr="00CD1D37">
        <w:rPr>
          <w:sz w:val="20"/>
          <w:szCs w:val="20"/>
        </w:rPr>
        <w:t>IoT</w:t>
      </w:r>
      <w:proofErr w:type="spellEnd"/>
      <w:r w:rsidRPr="00CD1D37">
        <w:rPr>
          <w:sz w:val="20"/>
          <w:szCs w:val="20"/>
        </w:rPr>
        <w:t>, RAN#86, December 2019</w:t>
      </w:r>
    </w:p>
    <w:p w:rsidR="00B7035E" w:rsidRDefault="00B7035E" w:rsidP="00B7035E">
      <w:pPr>
        <w:numPr>
          <w:ilvl w:val="0"/>
          <w:numId w:val="8"/>
        </w:numPr>
        <w:spacing w:after="0" w:line="264" w:lineRule="auto"/>
        <w:rPr>
          <w:sz w:val="20"/>
        </w:rPr>
      </w:pPr>
      <w:r w:rsidRPr="00CD1D37">
        <w:rPr>
          <w:sz w:val="20"/>
          <w:szCs w:val="20"/>
        </w:rPr>
        <w:t xml:space="preserve">3GPP, </w:t>
      </w:r>
      <w:r w:rsidRPr="00F96CD4">
        <w:rPr>
          <w:sz w:val="20"/>
        </w:rPr>
        <w:t>RP-192875</w:t>
      </w:r>
      <w:r>
        <w:rPr>
          <w:rFonts w:hint="eastAsia"/>
          <w:sz w:val="20"/>
        </w:rPr>
        <w:t>,</w:t>
      </w:r>
      <w:r>
        <w:rPr>
          <w:sz w:val="20"/>
        </w:rPr>
        <w:t xml:space="preserve"> </w:t>
      </w:r>
      <w:r w:rsidRPr="00F96CD4">
        <w:rPr>
          <w:sz w:val="20"/>
        </w:rPr>
        <w:t>Revised WID for Additional MTC enhancements for LTE</w:t>
      </w:r>
      <w:r w:rsidRPr="00CD1D37">
        <w:rPr>
          <w:sz w:val="20"/>
          <w:szCs w:val="20"/>
        </w:rPr>
        <w:t>, RAN#86, December 2019</w:t>
      </w:r>
    </w:p>
    <w:p w:rsidR="00C53AE7" w:rsidRPr="00C53AE7" w:rsidRDefault="00B7035E" w:rsidP="00C53AE7">
      <w:pPr>
        <w:numPr>
          <w:ilvl w:val="0"/>
          <w:numId w:val="8"/>
        </w:numPr>
        <w:spacing w:after="0" w:line="264" w:lineRule="auto"/>
        <w:rPr>
          <w:sz w:val="20"/>
        </w:rPr>
      </w:pPr>
      <w:r>
        <w:rPr>
          <w:sz w:val="20"/>
        </w:rPr>
        <w:t>3GPP, R2-1916424, RAN2 agreements for Rel-16 additional enhancements for NB-</w:t>
      </w:r>
      <w:proofErr w:type="spellStart"/>
      <w:r>
        <w:rPr>
          <w:sz w:val="20"/>
        </w:rPr>
        <w:t>IoT</w:t>
      </w:r>
      <w:proofErr w:type="spellEnd"/>
      <w:r>
        <w:rPr>
          <w:sz w:val="20"/>
        </w:rPr>
        <w:t xml:space="preserve"> and MTC, RAN2#10</w:t>
      </w:r>
      <w:r>
        <w:rPr>
          <w:rFonts w:hint="eastAsia"/>
          <w:sz w:val="20"/>
        </w:rPr>
        <w:t>8</w:t>
      </w:r>
      <w:r>
        <w:rPr>
          <w:sz w:val="20"/>
        </w:rPr>
        <w:t xml:space="preserve">, </w:t>
      </w:r>
      <w:r>
        <w:rPr>
          <w:sz w:val="20"/>
          <w:lang w:eastAsia="en-US"/>
        </w:rPr>
        <w:t>November</w:t>
      </w:r>
      <w:r>
        <w:rPr>
          <w:rFonts w:hint="eastAsia"/>
          <w:sz w:val="20"/>
        </w:rPr>
        <w:t>,</w:t>
      </w:r>
      <w:r>
        <w:rPr>
          <w:sz w:val="20"/>
        </w:rPr>
        <w:t xml:space="preserve"> 2019</w:t>
      </w:r>
    </w:p>
    <w:p w:rsidR="00C53AE7" w:rsidRPr="00C53AE7" w:rsidRDefault="00D16FFF" w:rsidP="00C53AE7">
      <w:pPr>
        <w:numPr>
          <w:ilvl w:val="0"/>
          <w:numId w:val="8"/>
        </w:numPr>
        <w:spacing w:after="0" w:line="264" w:lineRule="auto"/>
        <w:rPr>
          <w:sz w:val="20"/>
        </w:rPr>
      </w:pPr>
      <w:r w:rsidRPr="00C53AE7">
        <w:rPr>
          <w:rFonts w:eastAsia="宋体"/>
          <w:sz w:val="20"/>
          <w:szCs w:val="20"/>
        </w:rPr>
        <w:t>3GPP, S2-1910549, Reply LS on assistance indication for WUS</w:t>
      </w:r>
    </w:p>
    <w:p w:rsidR="00C53AE7" w:rsidRPr="00C53AE7" w:rsidRDefault="00D16FFF" w:rsidP="00C53AE7">
      <w:pPr>
        <w:numPr>
          <w:ilvl w:val="0"/>
          <w:numId w:val="8"/>
        </w:numPr>
        <w:spacing w:after="0" w:line="264" w:lineRule="auto"/>
        <w:rPr>
          <w:sz w:val="20"/>
        </w:rPr>
      </w:pPr>
      <w:r w:rsidRPr="00C53AE7">
        <w:rPr>
          <w:rFonts w:eastAsia="宋体"/>
          <w:sz w:val="20"/>
          <w:szCs w:val="20"/>
        </w:rPr>
        <w:t xml:space="preserve">3GPP, </w:t>
      </w:r>
      <w:r w:rsidRPr="00C53AE7">
        <w:rPr>
          <w:rFonts w:eastAsia="宋体" w:hint="eastAsia"/>
          <w:sz w:val="20"/>
          <w:szCs w:val="20"/>
        </w:rPr>
        <w:t>R2-1915319,</w:t>
      </w:r>
      <w:r w:rsidRPr="00C53AE7">
        <w:rPr>
          <w:rFonts w:eastAsia="宋体"/>
          <w:sz w:val="20"/>
          <w:szCs w:val="20"/>
        </w:rPr>
        <w:t xml:space="preserve"> </w:t>
      </w:r>
      <w:r w:rsidRPr="00C53AE7">
        <w:rPr>
          <w:rFonts w:eastAsia="宋体" w:hint="eastAsia"/>
          <w:sz w:val="20"/>
          <w:szCs w:val="20"/>
        </w:rPr>
        <w:t>Discussion on SA2 reply LS on WUS assistance information,</w:t>
      </w:r>
      <w:r w:rsidRPr="00C53AE7">
        <w:rPr>
          <w:rFonts w:eastAsia="宋体"/>
          <w:sz w:val="20"/>
          <w:szCs w:val="20"/>
        </w:rPr>
        <w:t xml:space="preserve"> </w:t>
      </w:r>
      <w:r w:rsidR="00E10F8F" w:rsidRPr="00C53AE7">
        <w:rPr>
          <w:rFonts w:eastAsia="宋体" w:hint="eastAsia"/>
          <w:sz w:val="20"/>
          <w:szCs w:val="20"/>
        </w:rPr>
        <w:t xml:space="preserve">Huawei, </w:t>
      </w:r>
      <w:proofErr w:type="spellStart"/>
      <w:r w:rsidR="00E10F8F" w:rsidRPr="00C53AE7">
        <w:rPr>
          <w:rFonts w:eastAsia="宋体" w:hint="eastAsia"/>
          <w:sz w:val="20"/>
          <w:szCs w:val="20"/>
        </w:rPr>
        <w:t>HiSilicon</w:t>
      </w:r>
      <w:proofErr w:type="spellEnd"/>
      <w:r w:rsidR="00E10F8F" w:rsidRPr="00C53AE7">
        <w:rPr>
          <w:rFonts w:eastAsia="宋体"/>
          <w:sz w:val="20"/>
          <w:szCs w:val="20"/>
        </w:rPr>
        <w:t xml:space="preserve">, </w:t>
      </w:r>
      <w:r w:rsidRPr="00C53AE7">
        <w:rPr>
          <w:rFonts w:eastAsia="宋体" w:hint="eastAsia"/>
          <w:sz w:val="20"/>
          <w:szCs w:val="20"/>
        </w:rPr>
        <w:t>RAN2#108</w:t>
      </w:r>
    </w:p>
    <w:p w:rsidR="00D16FFF" w:rsidRPr="00113708" w:rsidRDefault="00D16FFF" w:rsidP="00C53AE7">
      <w:pPr>
        <w:numPr>
          <w:ilvl w:val="0"/>
          <w:numId w:val="8"/>
        </w:numPr>
        <w:spacing w:after="0" w:line="264" w:lineRule="auto"/>
        <w:rPr>
          <w:sz w:val="20"/>
        </w:rPr>
      </w:pPr>
      <w:r w:rsidRPr="00C53AE7">
        <w:rPr>
          <w:rFonts w:eastAsia="宋体"/>
          <w:sz w:val="20"/>
          <w:szCs w:val="20"/>
        </w:rPr>
        <w:t xml:space="preserve">3GPP, </w:t>
      </w:r>
      <w:r w:rsidRPr="00C53AE7">
        <w:rPr>
          <w:rFonts w:eastAsia="宋体" w:hint="eastAsia"/>
          <w:sz w:val="20"/>
          <w:szCs w:val="20"/>
        </w:rPr>
        <w:t>R2-1910432,</w:t>
      </w:r>
      <w:r w:rsidRPr="00C53AE7">
        <w:rPr>
          <w:rFonts w:eastAsia="宋体"/>
          <w:sz w:val="20"/>
          <w:szCs w:val="20"/>
        </w:rPr>
        <w:t xml:space="preserve"> </w:t>
      </w:r>
      <w:r w:rsidRPr="00C53AE7">
        <w:rPr>
          <w:rFonts w:eastAsia="宋体" w:hint="eastAsia"/>
          <w:sz w:val="20"/>
          <w:szCs w:val="20"/>
        </w:rPr>
        <w:t>Mobility based WUS grouping,</w:t>
      </w:r>
      <w:r w:rsidRPr="00C53AE7">
        <w:rPr>
          <w:rFonts w:eastAsia="宋体"/>
          <w:sz w:val="20"/>
          <w:szCs w:val="20"/>
        </w:rPr>
        <w:t xml:space="preserve"> </w:t>
      </w:r>
      <w:r w:rsidRPr="00C53AE7">
        <w:rPr>
          <w:rFonts w:eastAsia="宋体" w:hint="eastAsia"/>
          <w:sz w:val="20"/>
          <w:szCs w:val="20"/>
        </w:rPr>
        <w:t>Ericsson</w:t>
      </w:r>
      <w:r w:rsidR="00E10F8F" w:rsidRPr="00C53AE7">
        <w:rPr>
          <w:rFonts w:eastAsia="宋体"/>
          <w:sz w:val="20"/>
          <w:szCs w:val="20"/>
        </w:rPr>
        <w:t xml:space="preserve">, </w:t>
      </w:r>
      <w:r w:rsidR="00E10F8F" w:rsidRPr="00C53AE7">
        <w:rPr>
          <w:rFonts w:eastAsia="宋体" w:hint="eastAsia"/>
          <w:sz w:val="20"/>
          <w:szCs w:val="20"/>
        </w:rPr>
        <w:t>RAN2#107</w:t>
      </w:r>
    </w:p>
    <w:p w:rsidR="00183E82" w:rsidRPr="00BA6DBE" w:rsidRDefault="00113708" w:rsidP="00BA6DBE">
      <w:pPr>
        <w:numPr>
          <w:ilvl w:val="0"/>
          <w:numId w:val="8"/>
        </w:numPr>
        <w:spacing w:after="0" w:line="264" w:lineRule="auto"/>
        <w:rPr>
          <w:sz w:val="20"/>
        </w:rPr>
      </w:pPr>
      <w:r w:rsidRPr="00D16FFF">
        <w:rPr>
          <w:rFonts w:eastAsia="宋体"/>
          <w:sz w:val="20"/>
          <w:szCs w:val="20"/>
        </w:rPr>
        <w:t>3GPP, R2-1905735, Further consideration on service based UE grouping for WUS,</w:t>
      </w:r>
      <w:r>
        <w:rPr>
          <w:rFonts w:eastAsia="宋体"/>
          <w:sz w:val="20"/>
          <w:szCs w:val="20"/>
        </w:rPr>
        <w:t xml:space="preserve"> ZTE, </w:t>
      </w:r>
      <w:r w:rsidRPr="00D16FFF">
        <w:rPr>
          <w:rFonts w:eastAsia="宋体"/>
          <w:sz w:val="20"/>
          <w:szCs w:val="20"/>
        </w:rPr>
        <w:t>RAN2</w:t>
      </w:r>
      <w:r>
        <w:rPr>
          <w:rFonts w:eastAsia="宋体"/>
          <w:sz w:val="20"/>
          <w:szCs w:val="20"/>
        </w:rPr>
        <w:t>#</w:t>
      </w:r>
      <w:r w:rsidRPr="00D16FFF">
        <w:rPr>
          <w:rFonts w:eastAsia="宋体"/>
          <w:sz w:val="20"/>
          <w:szCs w:val="20"/>
        </w:rPr>
        <w:t>106</w:t>
      </w:r>
    </w:p>
    <w:sectPr w:rsidR="00183E82" w:rsidRPr="00BA6DBE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443C4"/>
    <w:multiLevelType w:val="multilevel"/>
    <w:tmpl w:val="183443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54315"/>
    <w:multiLevelType w:val="hybridMultilevel"/>
    <w:tmpl w:val="74C08334"/>
    <w:lvl w:ilvl="0" w:tplc="D83CFD3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66DB8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AC315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A6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FE674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DA5E8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D4CE1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A2EA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72DE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FEE2701"/>
    <w:multiLevelType w:val="hybridMultilevel"/>
    <w:tmpl w:val="2DE0529A"/>
    <w:lvl w:ilvl="0" w:tplc="69A669B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577F0"/>
    <w:multiLevelType w:val="multilevel"/>
    <w:tmpl w:val="51E57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20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02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39E8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745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96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59D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C15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708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495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02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7E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3E82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692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5E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1C9C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74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227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1B9"/>
    <w:rsid w:val="003D6295"/>
    <w:rsid w:val="003D62B7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8EC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4B37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C3C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D91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5F3E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3B3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771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A9A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4BB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CB6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6F9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3D39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ACA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104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95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2B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5D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503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A87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70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5A6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98F"/>
    <w:rsid w:val="00B13A27"/>
    <w:rsid w:val="00B13C26"/>
    <w:rsid w:val="00B13CDC"/>
    <w:rsid w:val="00B141C5"/>
    <w:rsid w:val="00B1440B"/>
    <w:rsid w:val="00B145EC"/>
    <w:rsid w:val="00B147D5"/>
    <w:rsid w:val="00B14F27"/>
    <w:rsid w:val="00B151A3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35E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2B9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606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6DBE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3AE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543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3D8C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BCF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6FFF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760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584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8F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E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8C7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761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D5"/>
    <w:rsid w:val="00FF75E1"/>
    <w:rsid w:val="00FF782D"/>
    <w:rsid w:val="00FF7893"/>
    <w:rsid w:val="00FF7BA1"/>
    <w:rsid w:val="00FF7D22"/>
    <w:rsid w:val="00FF7EB0"/>
    <w:rsid w:val="00FF7EB7"/>
    <w:rsid w:val="01106970"/>
    <w:rsid w:val="014A26F0"/>
    <w:rsid w:val="016C53E8"/>
    <w:rsid w:val="01D04497"/>
    <w:rsid w:val="02250ED7"/>
    <w:rsid w:val="023F0219"/>
    <w:rsid w:val="025622C9"/>
    <w:rsid w:val="026B0F71"/>
    <w:rsid w:val="02747219"/>
    <w:rsid w:val="02D81143"/>
    <w:rsid w:val="02F520A6"/>
    <w:rsid w:val="035C2A1B"/>
    <w:rsid w:val="038A273C"/>
    <w:rsid w:val="040F2DCF"/>
    <w:rsid w:val="041212F7"/>
    <w:rsid w:val="04855B07"/>
    <w:rsid w:val="04A34073"/>
    <w:rsid w:val="04F713E5"/>
    <w:rsid w:val="04FA7030"/>
    <w:rsid w:val="05361036"/>
    <w:rsid w:val="057A3E53"/>
    <w:rsid w:val="05AF2F05"/>
    <w:rsid w:val="060465DC"/>
    <w:rsid w:val="06072B25"/>
    <w:rsid w:val="06777898"/>
    <w:rsid w:val="06C912B1"/>
    <w:rsid w:val="06D63647"/>
    <w:rsid w:val="07D53275"/>
    <w:rsid w:val="07E27DE9"/>
    <w:rsid w:val="080336F5"/>
    <w:rsid w:val="08054515"/>
    <w:rsid w:val="08564BE9"/>
    <w:rsid w:val="08A214CB"/>
    <w:rsid w:val="08B31763"/>
    <w:rsid w:val="08BB30EC"/>
    <w:rsid w:val="08EB55FF"/>
    <w:rsid w:val="08FE5B6F"/>
    <w:rsid w:val="0A0D1879"/>
    <w:rsid w:val="0A213D44"/>
    <w:rsid w:val="0A334654"/>
    <w:rsid w:val="0A3643BE"/>
    <w:rsid w:val="0A3B53B5"/>
    <w:rsid w:val="0AD35C59"/>
    <w:rsid w:val="0AEE4BFC"/>
    <w:rsid w:val="0B446285"/>
    <w:rsid w:val="0B710406"/>
    <w:rsid w:val="0B8275E1"/>
    <w:rsid w:val="0B9C4929"/>
    <w:rsid w:val="0BB81A0E"/>
    <w:rsid w:val="0BCF0317"/>
    <w:rsid w:val="0BD83C07"/>
    <w:rsid w:val="0C7E6C90"/>
    <w:rsid w:val="0D4238F0"/>
    <w:rsid w:val="0D53357C"/>
    <w:rsid w:val="0D6B0DF3"/>
    <w:rsid w:val="0DBC5FCE"/>
    <w:rsid w:val="0DDC54EB"/>
    <w:rsid w:val="0E63143D"/>
    <w:rsid w:val="0E785DB0"/>
    <w:rsid w:val="0EAE32CA"/>
    <w:rsid w:val="0EE73BE2"/>
    <w:rsid w:val="0F1824F2"/>
    <w:rsid w:val="0F440986"/>
    <w:rsid w:val="0F9E5674"/>
    <w:rsid w:val="10041577"/>
    <w:rsid w:val="10411FB1"/>
    <w:rsid w:val="104833DA"/>
    <w:rsid w:val="108016CB"/>
    <w:rsid w:val="10F752C6"/>
    <w:rsid w:val="11102951"/>
    <w:rsid w:val="113F0E8D"/>
    <w:rsid w:val="1154453E"/>
    <w:rsid w:val="116E0009"/>
    <w:rsid w:val="11B57BE4"/>
    <w:rsid w:val="11CA2FCC"/>
    <w:rsid w:val="11F77EF7"/>
    <w:rsid w:val="121030AE"/>
    <w:rsid w:val="126D3D3C"/>
    <w:rsid w:val="13127DB7"/>
    <w:rsid w:val="13210BB1"/>
    <w:rsid w:val="135A4701"/>
    <w:rsid w:val="13865621"/>
    <w:rsid w:val="13B4794F"/>
    <w:rsid w:val="13BA0FD2"/>
    <w:rsid w:val="13DD2063"/>
    <w:rsid w:val="13DE787C"/>
    <w:rsid w:val="142B598B"/>
    <w:rsid w:val="14A40A32"/>
    <w:rsid w:val="14D20AD2"/>
    <w:rsid w:val="150068D9"/>
    <w:rsid w:val="1519698C"/>
    <w:rsid w:val="15683B2E"/>
    <w:rsid w:val="15783C38"/>
    <w:rsid w:val="15B93276"/>
    <w:rsid w:val="15F9528F"/>
    <w:rsid w:val="161D249C"/>
    <w:rsid w:val="16752080"/>
    <w:rsid w:val="1678039A"/>
    <w:rsid w:val="168F70D3"/>
    <w:rsid w:val="16B30435"/>
    <w:rsid w:val="171960D8"/>
    <w:rsid w:val="171C020F"/>
    <w:rsid w:val="172113AC"/>
    <w:rsid w:val="178202C9"/>
    <w:rsid w:val="178C3F58"/>
    <w:rsid w:val="178C5FA3"/>
    <w:rsid w:val="17F67A41"/>
    <w:rsid w:val="182344A4"/>
    <w:rsid w:val="186053E8"/>
    <w:rsid w:val="186F3D2C"/>
    <w:rsid w:val="189C7638"/>
    <w:rsid w:val="18E20646"/>
    <w:rsid w:val="18E74CB4"/>
    <w:rsid w:val="190D516C"/>
    <w:rsid w:val="19651414"/>
    <w:rsid w:val="197A46A5"/>
    <w:rsid w:val="19982F2E"/>
    <w:rsid w:val="1A6A6D22"/>
    <w:rsid w:val="1ADF03A3"/>
    <w:rsid w:val="1B7A4C29"/>
    <w:rsid w:val="1B9273DB"/>
    <w:rsid w:val="1BAE647A"/>
    <w:rsid w:val="1C8862C8"/>
    <w:rsid w:val="1CCE319B"/>
    <w:rsid w:val="1CDC2785"/>
    <w:rsid w:val="1CE311CE"/>
    <w:rsid w:val="1D1B4501"/>
    <w:rsid w:val="1D2E6254"/>
    <w:rsid w:val="1DB34611"/>
    <w:rsid w:val="1DCF0BE9"/>
    <w:rsid w:val="1DFE3D2C"/>
    <w:rsid w:val="1E041BF6"/>
    <w:rsid w:val="1E24676D"/>
    <w:rsid w:val="1E287013"/>
    <w:rsid w:val="1E407A0C"/>
    <w:rsid w:val="1E4767B6"/>
    <w:rsid w:val="1E4E700A"/>
    <w:rsid w:val="1EB25A6E"/>
    <w:rsid w:val="1EEE370A"/>
    <w:rsid w:val="1F026DAE"/>
    <w:rsid w:val="1F242607"/>
    <w:rsid w:val="1F335B6D"/>
    <w:rsid w:val="1FA4592E"/>
    <w:rsid w:val="1FA73E9C"/>
    <w:rsid w:val="1FBD5DE8"/>
    <w:rsid w:val="200A5BE1"/>
    <w:rsid w:val="200E31D5"/>
    <w:rsid w:val="203E5F1A"/>
    <w:rsid w:val="204D41C3"/>
    <w:rsid w:val="206B2952"/>
    <w:rsid w:val="206C2785"/>
    <w:rsid w:val="20AD5F39"/>
    <w:rsid w:val="20CB1268"/>
    <w:rsid w:val="20E33181"/>
    <w:rsid w:val="2105487A"/>
    <w:rsid w:val="21197995"/>
    <w:rsid w:val="216110D0"/>
    <w:rsid w:val="21B850A4"/>
    <w:rsid w:val="22153B4E"/>
    <w:rsid w:val="222E4177"/>
    <w:rsid w:val="2254713C"/>
    <w:rsid w:val="2256084D"/>
    <w:rsid w:val="22601645"/>
    <w:rsid w:val="229F6519"/>
    <w:rsid w:val="22D05D34"/>
    <w:rsid w:val="22E46845"/>
    <w:rsid w:val="23062764"/>
    <w:rsid w:val="23621E0B"/>
    <w:rsid w:val="241534A7"/>
    <w:rsid w:val="246B75B4"/>
    <w:rsid w:val="255B4A04"/>
    <w:rsid w:val="256B1E5E"/>
    <w:rsid w:val="25711C3D"/>
    <w:rsid w:val="25956F7E"/>
    <w:rsid w:val="26155D94"/>
    <w:rsid w:val="2679522B"/>
    <w:rsid w:val="268A102A"/>
    <w:rsid w:val="26E5287F"/>
    <w:rsid w:val="27510987"/>
    <w:rsid w:val="28151073"/>
    <w:rsid w:val="28AA3EC6"/>
    <w:rsid w:val="28E309D7"/>
    <w:rsid w:val="28F95B87"/>
    <w:rsid w:val="2900651C"/>
    <w:rsid w:val="29181460"/>
    <w:rsid w:val="2956167A"/>
    <w:rsid w:val="299145D8"/>
    <w:rsid w:val="29A240AD"/>
    <w:rsid w:val="29F0123B"/>
    <w:rsid w:val="2A072E6D"/>
    <w:rsid w:val="2A1B2F64"/>
    <w:rsid w:val="2A346A0B"/>
    <w:rsid w:val="2A36637F"/>
    <w:rsid w:val="2A4B0B6D"/>
    <w:rsid w:val="2A95301D"/>
    <w:rsid w:val="2AD23946"/>
    <w:rsid w:val="2BD31B24"/>
    <w:rsid w:val="2BE83386"/>
    <w:rsid w:val="2BF10488"/>
    <w:rsid w:val="2C092A93"/>
    <w:rsid w:val="2C23662A"/>
    <w:rsid w:val="2C296497"/>
    <w:rsid w:val="2C8F4990"/>
    <w:rsid w:val="2D02147A"/>
    <w:rsid w:val="2D160BED"/>
    <w:rsid w:val="2D2327C5"/>
    <w:rsid w:val="2DB53D1A"/>
    <w:rsid w:val="2DD81171"/>
    <w:rsid w:val="2E321D5F"/>
    <w:rsid w:val="2E496433"/>
    <w:rsid w:val="2E545B98"/>
    <w:rsid w:val="2E8616EC"/>
    <w:rsid w:val="2EA04261"/>
    <w:rsid w:val="2EB4754A"/>
    <w:rsid w:val="2EC55E8F"/>
    <w:rsid w:val="2EF761D9"/>
    <w:rsid w:val="2F134EE0"/>
    <w:rsid w:val="2F3173C3"/>
    <w:rsid w:val="2F623CD7"/>
    <w:rsid w:val="2F7F2E9E"/>
    <w:rsid w:val="2FA57A40"/>
    <w:rsid w:val="2FF33761"/>
    <w:rsid w:val="30DC4BD6"/>
    <w:rsid w:val="30DF1FC9"/>
    <w:rsid w:val="30F21EE5"/>
    <w:rsid w:val="3142020A"/>
    <w:rsid w:val="316E46A1"/>
    <w:rsid w:val="31974F32"/>
    <w:rsid w:val="321861CB"/>
    <w:rsid w:val="32756594"/>
    <w:rsid w:val="32A37590"/>
    <w:rsid w:val="32BF438E"/>
    <w:rsid w:val="3359247F"/>
    <w:rsid w:val="34157554"/>
    <w:rsid w:val="342A39F3"/>
    <w:rsid w:val="346A5154"/>
    <w:rsid w:val="34703684"/>
    <w:rsid w:val="34CA51D8"/>
    <w:rsid w:val="35052E5A"/>
    <w:rsid w:val="350937A0"/>
    <w:rsid w:val="351B60C1"/>
    <w:rsid w:val="354604E5"/>
    <w:rsid w:val="354D2AAA"/>
    <w:rsid w:val="359D76E5"/>
    <w:rsid w:val="35A85B74"/>
    <w:rsid w:val="360C27FC"/>
    <w:rsid w:val="363B4CE0"/>
    <w:rsid w:val="36441BCF"/>
    <w:rsid w:val="3684668B"/>
    <w:rsid w:val="36EA523A"/>
    <w:rsid w:val="37042A69"/>
    <w:rsid w:val="37731700"/>
    <w:rsid w:val="377C139D"/>
    <w:rsid w:val="37ED5441"/>
    <w:rsid w:val="37FC0618"/>
    <w:rsid w:val="38020CA8"/>
    <w:rsid w:val="381814C7"/>
    <w:rsid w:val="395C2867"/>
    <w:rsid w:val="39741792"/>
    <w:rsid w:val="39766AD7"/>
    <w:rsid w:val="399D184C"/>
    <w:rsid w:val="39A32391"/>
    <w:rsid w:val="39BB4796"/>
    <w:rsid w:val="39C16E52"/>
    <w:rsid w:val="39F24CEA"/>
    <w:rsid w:val="3A5B1E6D"/>
    <w:rsid w:val="3A8268AE"/>
    <w:rsid w:val="3A91443A"/>
    <w:rsid w:val="3AEB4224"/>
    <w:rsid w:val="3AFE7736"/>
    <w:rsid w:val="3B213E5A"/>
    <w:rsid w:val="3B2169C9"/>
    <w:rsid w:val="3B566172"/>
    <w:rsid w:val="3B7917DB"/>
    <w:rsid w:val="3BB615C8"/>
    <w:rsid w:val="3BD666CE"/>
    <w:rsid w:val="3BF81326"/>
    <w:rsid w:val="3C5E18FC"/>
    <w:rsid w:val="3C64184D"/>
    <w:rsid w:val="3C7D6420"/>
    <w:rsid w:val="3CB44305"/>
    <w:rsid w:val="3D217EF7"/>
    <w:rsid w:val="3D72668D"/>
    <w:rsid w:val="3DEB10E3"/>
    <w:rsid w:val="3E33632C"/>
    <w:rsid w:val="3E95018E"/>
    <w:rsid w:val="3F0B3E46"/>
    <w:rsid w:val="3F34194D"/>
    <w:rsid w:val="3F655CF0"/>
    <w:rsid w:val="3F7F5F34"/>
    <w:rsid w:val="3FC46DE6"/>
    <w:rsid w:val="3FCD091D"/>
    <w:rsid w:val="3FEB25EC"/>
    <w:rsid w:val="3FF006AE"/>
    <w:rsid w:val="401550FC"/>
    <w:rsid w:val="402C4147"/>
    <w:rsid w:val="402E64F6"/>
    <w:rsid w:val="40B536F2"/>
    <w:rsid w:val="40D95C13"/>
    <w:rsid w:val="40F80976"/>
    <w:rsid w:val="414204A1"/>
    <w:rsid w:val="41534882"/>
    <w:rsid w:val="41942B9D"/>
    <w:rsid w:val="41B429C7"/>
    <w:rsid w:val="42AD6686"/>
    <w:rsid w:val="42DB482E"/>
    <w:rsid w:val="430A6648"/>
    <w:rsid w:val="430F64CC"/>
    <w:rsid w:val="437C54AC"/>
    <w:rsid w:val="438674DA"/>
    <w:rsid w:val="43871508"/>
    <w:rsid w:val="43A17D02"/>
    <w:rsid w:val="43AF3D36"/>
    <w:rsid w:val="43B639E9"/>
    <w:rsid w:val="43D97CE3"/>
    <w:rsid w:val="44824CB7"/>
    <w:rsid w:val="45064D15"/>
    <w:rsid w:val="452F00DB"/>
    <w:rsid w:val="454C2300"/>
    <w:rsid w:val="45DF4F99"/>
    <w:rsid w:val="45ED130D"/>
    <w:rsid w:val="4688280E"/>
    <w:rsid w:val="46961019"/>
    <w:rsid w:val="46AD0992"/>
    <w:rsid w:val="46B0375A"/>
    <w:rsid w:val="471A7118"/>
    <w:rsid w:val="47385B1F"/>
    <w:rsid w:val="47D75B03"/>
    <w:rsid w:val="480162B4"/>
    <w:rsid w:val="48C87F23"/>
    <w:rsid w:val="48FD0F37"/>
    <w:rsid w:val="49774BE0"/>
    <w:rsid w:val="49A25359"/>
    <w:rsid w:val="49CC653A"/>
    <w:rsid w:val="49EE5020"/>
    <w:rsid w:val="4AD911A1"/>
    <w:rsid w:val="4B24683E"/>
    <w:rsid w:val="4B2468A5"/>
    <w:rsid w:val="4B336958"/>
    <w:rsid w:val="4BEB26DC"/>
    <w:rsid w:val="4C070BA0"/>
    <w:rsid w:val="4C2E00C3"/>
    <w:rsid w:val="4C3834EC"/>
    <w:rsid w:val="4C7D6450"/>
    <w:rsid w:val="4CA34769"/>
    <w:rsid w:val="4D174EEC"/>
    <w:rsid w:val="4D766DC3"/>
    <w:rsid w:val="4DA96DAF"/>
    <w:rsid w:val="4E7D63B1"/>
    <w:rsid w:val="4E8526C9"/>
    <w:rsid w:val="4EF27E9F"/>
    <w:rsid w:val="4F235B67"/>
    <w:rsid w:val="4F5E7E7B"/>
    <w:rsid w:val="4FF326D4"/>
    <w:rsid w:val="50956B3A"/>
    <w:rsid w:val="50D03D27"/>
    <w:rsid w:val="50EA7D5B"/>
    <w:rsid w:val="50F73358"/>
    <w:rsid w:val="511E3186"/>
    <w:rsid w:val="512C01CE"/>
    <w:rsid w:val="512E0800"/>
    <w:rsid w:val="512F7B42"/>
    <w:rsid w:val="51404505"/>
    <w:rsid w:val="51782EBE"/>
    <w:rsid w:val="51B10AA6"/>
    <w:rsid w:val="51B12B38"/>
    <w:rsid w:val="52A14A4F"/>
    <w:rsid w:val="531628F9"/>
    <w:rsid w:val="53686CD6"/>
    <w:rsid w:val="53804341"/>
    <w:rsid w:val="53C05CC0"/>
    <w:rsid w:val="53E92BA4"/>
    <w:rsid w:val="541D0126"/>
    <w:rsid w:val="549D359F"/>
    <w:rsid w:val="54D811B0"/>
    <w:rsid w:val="54DD35A2"/>
    <w:rsid w:val="54EC2121"/>
    <w:rsid w:val="55937540"/>
    <w:rsid w:val="55E41B07"/>
    <w:rsid w:val="55F8243E"/>
    <w:rsid w:val="56165648"/>
    <w:rsid w:val="56325013"/>
    <w:rsid w:val="569300A5"/>
    <w:rsid w:val="56F34035"/>
    <w:rsid w:val="574E50C5"/>
    <w:rsid w:val="57964504"/>
    <w:rsid w:val="579B7A19"/>
    <w:rsid w:val="57A65E09"/>
    <w:rsid w:val="57EE70C8"/>
    <w:rsid w:val="5815106A"/>
    <w:rsid w:val="583B552E"/>
    <w:rsid w:val="583E2F16"/>
    <w:rsid w:val="58B47FDF"/>
    <w:rsid w:val="58D414AC"/>
    <w:rsid w:val="59331028"/>
    <w:rsid w:val="59B06557"/>
    <w:rsid w:val="59B36657"/>
    <w:rsid w:val="5A0945CC"/>
    <w:rsid w:val="5A0A679E"/>
    <w:rsid w:val="5A0C6BB1"/>
    <w:rsid w:val="5A0F330F"/>
    <w:rsid w:val="5A6370F4"/>
    <w:rsid w:val="5A7C5766"/>
    <w:rsid w:val="5A837D78"/>
    <w:rsid w:val="5A9B793E"/>
    <w:rsid w:val="5AB46950"/>
    <w:rsid w:val="5ACD6955"/>
    <w:rsid w:val="5AF60EBB"/>
    <w:rsid w:val="5B550977"/>
    <w:rsid w:val="5B812236"/>
    <w:rsid w:val="5BEE15EE"/>
    <w:rsid w:val="5C0D2110"/>
    <w:rsid w:val="5C215D63"/>
    <w:rsid w:val="5C4C42D8"/>
    <w:rsid w:val="5C5E6531"/>
    <w:rsid w:val="5C734C57"/>
    <w:rsid w:val="5CF551B9"/>
    <w:rsid w:val="5D1B25D1"/>
    <w:rsid w:val="5D984F27"/>
    <w:rsid w:val="5E976511"/>
    <w:rsid w:val="5E9F3D42"/>
    <w:rsid w:val="5F0B233D"/>
    <w:rsid w:val="5F366FF3"/>
    <w:rsid w:val="5F67277F"/>
    <w:rsid w:val="5F912CCC"/>
    <w:rsid w:val="5F9936A3"/>
    <w:rsid w:val="5FC17DE1"/>
    <w:rsid w:val="5FDD602F"/>
    <w:rsid w:val="603A2ABF"/>
    <w:rsid w:val="60477ED6"/>
    <w:rsid w:val="60717E4B"/>
    <w:rsid w:val="60CD0794"/>
    <w:rsid w:val="60EA3009"/>
    <w:rsid w:val="610E52A4"/>
    <w:rsid w:val="61A000B2"/>
    <w:rsid w:val="61EB027D"/>
    <w:rsid w:val="621269F4"/>
    <w:rsid w:val="62353ED7"/>
    <w:rsid w:val="62905168"/>
    <w:rsid w:val="62AE2A47"/>
    <w:rsid w:val="62B77D73"/>
    <w:rsid w:val="62FB2E1E"/>
    <w:rsid w:val="62FC074F"/>
    <w:rsid w:val="63347E16"/>
    <w:rsid w:val="6339074F"/>
    <w:rsid w:val="63674D30"/>
    <w:rsid w:val="63B17CB6"/>
    <w:rsid w:val="63D5569D"/>
    <w:rsid w:val="64753BE2"/>
    <w:rsid w:val="647826AE"/>
    <w:rsid w:val="64A61339"/>
    <w:rsid w:val="64AC2F64"/>
    <w:rsid w:val="64BB3775"/>
    <w:rsid w:val="652505C7"/>
    <w:rsid w:val="653E0232"/>
    <w:rsid w:val="659768E8"/>
    <w:rsid w:val="659F5ED4"/>
    <w:rsid w:val="65B228BF"/>
    <w:rsid w:val="65D50280"/>
    <w:rsid w:val="66313DC5"/>
    <w:rsid w:val="66893AB2"/>
    <w:rsid w:val="66F17846"/>
    <w:rsid w:val="67175D31"/>
    <w:rsid w:val="67883024"/>
    <w:rsid w:val="67B10006"/>
    <w:rsid w:val="67E7796D"/>
    <w:rsid w:val="68D518BE"/>
    <w:rsid w:val="692D768A"/>
    <w:rsid w:val="69B8294C"/>
    <w:rsid w:val="6A0D4BAF"/>
    <w:rsid w:val="6A9D4B1D"/>
    <w:rsid w:val="6B183FDD"/>
    <w:rsid w:val="6B5D7A0B"/>
    <w:rsid w:val="6B83034F"/>
    <w:rsid w:val="6C526F98"/>
    <w:rsid w:val="6C5760A4"/>
    <w:rsid w:val="6C6075CB"/>
    <w:rsid w:val="6C9B4CCC"/>
    <w:rsid w:val="6CEF2DC8"/>
    <w:rsid w:val="6D1A3AA3"/>
    <w:rsid w:val="6D1A6E88"/>
    <w:rsid w:val="6D2115D1"/>
    <w:rsid w:val="6D2B237C"/>
    <w:rsid w:val="6D360D41"/>
    <w:rsid w:val="6D6B7DDB"/>
    <w:rsid w:val="6D7A1B4D"/>
    <w:rsid w:val="6DF34AD7"/>
    <w:rsid w:val="6E393510"/>
    <w:rsid w:val="6EAB37DA"/>
    <w:rsid w:val="6EB86EA2"/>
    <w:rsid w:val="6F054F28"/>
    <w:rsid w:val="6F3F15D8"/>
    <w:rsid w:val="6F881FEB"/>
    <w:rsid w:val="6F8C070F"/>
    <w:rsid w:val="700052C8"/>
    <w:rsid w:val="709C7941"/>
    <w:rsid w:val="70F32BAA"/>
    <w:rsid w:val="7101679B"/>
    <w:rsid w:val="710F37E5"/>
    <w:rsid w:val="71263EE7"/>
    <w:rsid w:val="713A069E"/>
    <w:rsid w:val="714F77B8"/>
    <w:rsid w:val="716C36A6"/>
    <w:rsid w:val="717E5876"/>
    <w:rsid w:val="71A923B6"/>
    <w:rsid w:val="71C43969"/>
    <w:rsid w:val="71E327A9"/>
    <w:rsid w:val="722523C8"/>
    <w:rsid w:val="724A0587"/>
    <w:rsid w:val="725D1E7E"/>
    <w:rsid w:val="73096A16"/>
    <w:rsid w:val="732F3BA4"/>
    <w:rsid w:val="733A4C94"/>
    <w:rsid w:val="73C43CF8"/>
    <w:rsid w:val="73FA2F75"/>
    <w:rsid w:val="742475BB"/>
    <w:rsid w:val="7436319B"/>
    <w:rsid w:val="74475B90"/>
    <w:rsid w:val="744760FC"/>
    <w:rsid w:val="74524688"/>
    <w:rsid w:val="749F1E28"/>
    <w:rsid w:val="74A7262A"/>
    <w:rsid w:val="74C057F7"/>
    <w:rsid w:val="74ED6881"/>
    <w:rsid w:val="758E747A"/>
    <w:rsid w:val="75A21D64"/>
    <w:rsid w:val="75F23997"/>
    <w:rsid w:val="761E604E"/>
    <w:rsid w:val="76206BFA"/>
    <w:rsid w:val="76837B30"/>
    <w:rsid w:val="76C824DD"/>
    <w:rsid w:val="76F551E1"/>
    <w:rsid w:val="76F7382B"/>
    <w:rsid w:val="77C1327D"/>
    <w:rsid w:val="78002D70"/>
    <w:rsid w:val="78767B04"/>
    <w:rsid w:val="7887256E"/>
    <w:rsid w:val="78900E9E"/>
    <w:rsid w:val="78C322D8"/>
    <w:rsid w:val="78D452CE"/>
    <w:rsid w:val="78F970F3"/>
    <w:rsid w:val="7912238A"/>
    <w:rsid w:val="791A1817"/>
    <w:rsid w:val="793055AB"/>
    <w:rsid w:val="79771A73"/>
    <w:rsid w:val="79A355AB"/>
    <w:rsid w:val="79D06C72"/>
    <w:rsid w:val="7A1D3C96"/>
    <w:rsid w:val="7A32236A"/>
    <w:rsid w:val="7A5C4C55"/>
    <w:rsid w:val="7AEA07CD"/>
    <w:rsid w:val="7B4E236A"/>
    <w:rsid w:val="7BD273D4"/>
    <w:rsid w:val="7C0B41A7"/>
    <w:rsid w:val="7C98620C"/>
    <w:rsid w:val="7D760599"/>
    <w:rsid w:val="7D787ECC"/>
    <w:rsid w:val="7D7F0157"/>
    <w:rsid w:val="7DC57E44"/>
    <w:rsid w:val="7E1B5F99"/>
    <w:rsid w:val="7E1C324B"/>
    <w:rsid w:val="7E1E5E0F"/>
    <w:rsid w:val="7E4726DC"/>
    <w:rsid w:val="7E524B0D"/>
    <w:rsid w:val="7E533CED"/>
    <w:rsid w:val="7E7D5D9A"/>
    <w:rsid w:val="7EE92500"/>
    <w:rsid w:val="7EEB0D7C"/>
    <w:rsid w:val="7F21785D"/>
    <w:rsid w:val="7F327B1D"/>
    <w:rsid w:val="7F98638E"/>
    <w:rsid w:val="7FAD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C4DF1B-B046-4C43-850C-225258C76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Batang" w:hAnsi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0"/>
    <w:link w:val="2Char"/>
    <w:qFormat/>
    <w:pPr>
      <w:keepNext/>
      <w:keepLines/>
      <w:tabs>
        <w:tab w:val="left" w:pos="612"/>
      </w:tabs>
      <w:spacing w:before="120" w:after="120" w:line="360" w:lineRule="auto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pPr>
      <w:keepNext/>
      <w:keepLines/>
      <w:tabs>
        <w:tab w:val="left" w:pos="612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4">
    <w:name w:val="annotation subject"/>
    <w:basedOn w:val="a5"/>
    <w:next w:val="a5"/>
    <w:link w:val="Char0"/>
    <w:uiPriority w:val="99"/>
    <w:unhideWhenUsed/>
    <w:qFormat/>
    <w:rPr>
      <w:b/>
      <w:bCs/>
    </w:rPr>
  </w:style>
  <w:style w:type="paragraph" w:styleId="a5">
    <w:name w:val="annotation text"/>
    <w:basedOn w:val="a"/>
    <w:link w:val="Char1"/>
    <w:unhideWhenUsed/>
    <w:qFormat/>
    <w:rPr>
      <w:sz w:val="20"/>
      <w:szCs w:val="20"/>
    </w:rPr>
  </w:style>
  <w:style w:type="paragraph" w:styleId="a6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"/>
    <w:next w:val="a"/>
    <w:link w:val="Char2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8">
    <w:name w:val="Document Map"/>
    <w:basedOn w:val="a"/>
    <w:link w:val="Char3"/>
    <w:uiPriority w:val="99"/>
    <w:unhideWhenUsed/>
    <w:qFormat/>
    <w:rPr>
      <w:rFonts w:ascii="宋体"/>
      <w:sz w:val="18"/>
      <w:szCs w:val="18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page number"/>
    <w:basedOn w:val="a1"/>
    <w:uiPriority w:val="99"/>
    <w:unhideWhenUsed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nhideWhenUsed/>
    <w:qFormat/>
    <w:rPr>
      <w:sz w:val="16"/>
      <w:szCs w:val="16"/>
    </w:rPr>
  </w:style>
  <w:style w:type="table" w:styleId="af5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正文文本 Char"/>
    <w:link w:val="a0"/>
    <w:qFormat/>
    <w:rPr>
      <w:rFonts w:ascii="Times New Roman" w:hAnsi="Times New Roman"/>
      <w:color w:val="0000FF"/>
      <w:kern w:val="2"/>
      <w:sz w:val="21"/>
    </w:rPr>
  </w:style>
  <w:style w:type="character" w:customStyle="1" w:styleId="Char2">
    <w:name w:val="题注 Char"/>
    <w:link w:val="a7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1">
    <w:name w:val="批注文字 Char"/>
    <w:basedOn w:val="a1"/>
    <w:link w:val="a5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10">
    <w:name w:val="列出段落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3">
    <w:name w:val="文档结构图 Char"/>
    <w:link w:val="a8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f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0">
    <w:name w:val="批注主题 Char"/>
    <w:link w:val="a4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6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11">
    <w:name w:val="列出段落11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ascii="Times New Roman" w:eastAsia="Batang" w:hAnsi="Times New Roman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0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20">
    <w:name w:val="列出段落2"/>
    <w:basedOn w:val="a"/>
    <w:uiPriority w:val="99"/>
    <w:qFormat/>
    <w:pPr>
      <w:ind w:firstLineChars="200" w:firstLine="420"/>
    </w:p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f7">
    <w:name w:val="List Paragraph"/>
    <w:basedOn w:val="a"/>
    <w:uiPriority w:val="34"/>
    <w:qFormat/>
    <w:rsid w:val="00DA5584"/>
    <w:pPr>
      <w:spacing w:after="0" w:line="240" w:lineRule="auto"/>
      <w:ind w:firstLineChars="200" w:firstLine="420"/>
    </w:pPr>
    <w:rPr>
      <w:rFonts w:ascii="宋体" w:eastAsia="宋体" w:hAnsi="宋体" w:cs="宋体"/>
      <w:sz w:val="24"/>
      <w:szCs w:val="24"/>
    </w:rPr>
  </w:style>
  <w:style w:type="paragraph" w:styleId="af8">
    <w:name w:val="Revision"/>
    <w:hidden/>
    <w:uiPriority w:val="99"/>
    <w:semiHidden/>
    <w:rsid w:val="00113708"/>
    <w:rPr>
      <w:rFonts w:ascii="Times New Roman" w:eastAsia="Batang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1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8032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7EA087-8658-400A-9387-35B0A0236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1212</Words>
  <Characters>6909</Characters>
  <Application>Microsoft Office Word</Application>
  <DocSecurity>0</DocSecurity>
  <Lines>57</Lines>
  <Paragraphs>16</Paragraphs>
  <ScaleCrop>false</ScaleCrop>
  <Company/>
  <LinksUpToDate>false</LinksUpToDate>
  <CharactersWithSpaces>8105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2020-02-14T05:11:00Z</dcterms:created>
  <dcterms:modified xsi:type="dcterms:W3CDTF">2020-02-14T05:11:00Z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